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49CA" w14:textId="77777777" w:rsidR="001A0371" w:rsidRPr="00D80151" w:rsidRDefault="001A0371">
      <w:pPr>
        <w:pStyle w:val="Normal0"/>
        <w:tabs>
          <w:tab w:val="left" w:pos="1304"/>
          <w:tab w:val="left" w:pos="2608"/>
          <w:tab w:val="left" w:pos="3912"/>
          <w:tab w:val="left" w:pos="5216"/>
          <w:tab w:val="left" w:pos="6520"/>
          <w:tab w:val="left" w:pos="7824"/>
          <w:tab w:val="left" w:pos="9128"/>
        </w:tabs>
        <w:rPr>
          <w:rFonts w:eastAsia="Corbel" w:cs="Arial"/>
          <w:szCs w:val="24"/>
        </w:rPr>
      </w:pPr>
    </w:p>
    <w:p w14:paraId="40C049CB" w14:textId="77777777" w:rsidR="001A0371" w:rsidRPr="00D80151" w:rsidRDefault="00596195">
      <w:pPr>
        <w:pStyle w:val="Normal0"/>
        <w:tabs>
          <w:tab w:val="left" w:pos="1304"/>
          <w:tab w:val="left" w:pos="2608"/>
          <w:tab w:val="left" w:pos="3912"/>
          <w:tab w:val="left" w:pos="5216"/>
          <w:tab w:val="left" w:pos="6520"/>
          <w:tab w:val="left" w:pos="7824"/>
          <w:tab w:val="left" w:pos="9128"/>
        </w:tabs>
        <w:rPr>
          <w:rFonts w:eastAsia="Corbel" w:cs="Arial"/>
          <w:b/>
          <w:szCs w:val="24"/>
          <w:lang w:val="fi-FI"/>
        </w:rPr>
      </w:pPr>
      <w:r w:rsidRPr="00D80151">
        <w:rPr>
          <w:rFonts w:eastAsia="Corbel" w:cs="Arial"/>
          <w:b/>
          <w:szCs w:val="24"/>
          <w:lang w:val="fi-FI"/>
        </w:rPr>
        <w:t>Lakisääteisten vaikuttamistoimielinten toimintasäännöt ja nimeämisprosessin käynnistäminen</w:t>
      </w:r>
    </w:p>
    <w:p w14:paraId="40C049CC" w14:textId="77777777" w:rsidR="001A0371" w:rsidRPr="00D80151" w:rsidRDefault="001A0371">
      <w:pPr>
        <w:pStyle w:val="Normal0"/>
        <w:tabs>
          <w:tab w:val="left" w:pos="2608"/>
          <w:tab w:val="left" w:pos="3912"/>
          <w:tab w:val="left" w:pos="5216"/>
          <w:tab w:val="left" w:pos="6520"/>
          <w:tab w:val="left" w:pos="7824"/>
          <w:tab w:val="left" w:pos="9128"/>
        </w:tabs>
        <w:rPr>
          <w:rFonts w:eastAsia="Corbel" w:cs="Arial"/>
          <w:szCs w:val="24"/>
          <w:lang w:val="fi-FI"/>
        </w:rPr>
      </w:pPr>
    </w:p>
    <w:p w14:paraId="40C049CD" w14:textId="77777777" w:rsidR="00E60017" w:rsidRPr="00D80151" w:rsidRDefault="009D4289" w:rsidP="009B0B97">
      <w:pPr>
        <w:pStyle w:val="Normal0"/>
        <w:tabs>
          <w:tab w:val="left" w:pos="6804"/>
        </w:tabs>
        <w:rPr>
          <w:rFonts w:eastAsia="Corbel" w:cs="Arial"/>
          <w:szCs w:val="24"/>
          <w:lang w:val="fi-FI"/>
        </w:rPr>
      </w:pPr>
      <w:r w:rsidRPr="00D80151">
        <w:rPr>
          <w:rFonts w:eastAsia="Corbel" w:cs="Arial"/>
          <w:szCs w:val="24"/>
          <w:lang w:val="fi-FI"/>
        </w:rPr>
        <w:t>Ahall 13.06.2022 § 121</w:t>
      </w:r>
      <w:r w:rsidRPr="00D80151">
        <w:rPr>
          <w:rFonts w:eastAsia="Corbel" w:cs="Arial"/>
          <w:szCs w:val="24"/>
          <w:lang w:val="fi-FI"/>
        </w:rPr>
        <w:tab/>
        <w:t xml:space="preserve">  </w:t>
      </w:r>
    </w:p>
    <w:p w14:paraId="40C049CE" w14:textId="77777777" w:rsidR="00E60017" w:rsidRPr="00D80151" w:rsidRDefault="009D4289" w:rsidP="009B0B97">
      <w:pPr>
        <w:pStyle w:val="Normal0"/>
        <w:tabs>
          <w:tab w:val="left" w:pos="6804"/>
        </w:tabs>
        <w:rPr>
          <w:rFonts w:eastAsia="Corbel" w:cs="Arial"/>
          <w:szCs w:val="24"/>
          <w:lang w:val="fi-FI"/>
        </w:rPr>
      </w:pPr>
      <w:r w:rsidRPr="00D80151">
        <w:rPr>
          <w:rFonts w:eastAsia="Corbel" w:cs="Arial"/>
          <w:szCs w:val="24"/>
          <w:lang w:val="fi-FI"/>
        </w:rPr>
        <w:t>161/00.01.01.00/2022</w:t>
      </w:r>
      <w:r w:rsidRPr="00D80151">
        <w:rPr>
          <w:rFonts w:eastAsia="Corbel" w:cs="Arial"/>
          <w:szCs w:val="24"/>
          <w:lang w:val="fi-FI"/>
        </w:rPr>
        <w:tab/>
        <w:t xml:space="preserve">  </w:t>
      </w:r>
    </w:p>
    <w:p w14:paraId="40C049CF" w14:textId="77777777" w:rsidR="00E60017" w:rsidRPr="00D80151" w:rsidRDefault="00E60017" w:rsidP="00F51A87">
      <w:pPr>
        <w:pStyle w:val="Normal0"/>
        <w:rPr>
          <w:rFonts w:eastAsia="Corbel" w:cs="Arial"/>
          <w:szCs w:val="24"/>
          <w:lang w:val="fi-FI"/>
        </w:rPr>
      </w:pPr>
    </w:p>
    <w:p w14:paraId="40C049D0" w14:textId="77777777" w:rsidR="000C74AE" w:rsidRPr="00D80151" w:rsidRDefault="000C74AE" w:rsidP="000C74AE">
      <w:pPr>
        <w:pStyle w:val="Normal0"/>
        <w:tabs>
          <w:tab w:val="left" w:pos="2608"/>
          <w:tab w:val="left" w:pos="3912"/>
          <w:tab w:val="left" w:pos="5216"/>
          <w:tab w:val="left" w:pos="6520"/>
          <w:tab w:val="left" w:pos="7824"/>
          <w:tab w:val="left" w:pos="9128"/>
        </w:tabs>
        <w:rPr>
          <w:rFonts w:eastAsia="Corbel" w:cs="Arial"/>
          <w:szCs w:val="24"/>
          <w:lang w:val="fi-FI"/>
        </w:rPr>
      </w:pPr>
    </w:p>
    <w:p w14:paraId="40C049D1" w14:textId="77777777" w:rsidR="00700D36" w:rsidRDefault="00596195" w:rsidP="000C74AE">
      <w:pPr>
        <w:pStyle w:val="Normal0"/>
        <w:tabs>
          <w:tab w:val="left" w:pos="2608"/>
          <w:tab w:val="left" w:pos="3912"/>
          <w:tab w:val="left" w:pos="5216"/>
          <w:tab w:val="left" w:pos="6520"/>
          <w:tab w:val="left" w:pos="7824"/>
          <w:tab w:val="left" w:pos="9128"/>
        </w:tabs>
        <w:ind w:left="2608" w:hanging="2608"/>
        <w:rPr>
          <w:rFonts w:eastAsia="Corbel" w:cs="Arial"/>
          <w:szCs w:val="24"/>
          <w:lang w:val="fi-FI"/>
        </w:rPr>
      </w:pPr>
      <w:r w:rsidRPr="00D80151">
        <w:rPr>
          <w:rFonts w:eastAsia="Corbel" w:cs="Arial"/>
          <w:szCs w:val="24"/>
          <w:lang w:val="fi-FI"/>
        </w:rPr>
        <w:tab/>
      </w:r>
      <w:r w:rsidR="004C1CB6" w:rsidRPr="00D80151">
        <w:rPr>
          <w:rFonts w:eastAsia="Corbel" w:cs="Arial"/>
          <w:szCs w:val="24"/>
          <w:lang w:val="fi-FI"/>
        </w:rPr>
        <w:t>Valmistelija:</w:t>
      </w:r>
      <w:r w:rsidRPr="00D80151">
        <w:rPr>
          <w:rFonts w:eastAsia="Corbel" w:cs="Arial"/>
          <w:szCs w:val="24"/>
          <w:lang w:val="fi-FI"/>
        </w:rPr>
        <w:t xml:space="preserve"> </w:t>
      </w:r>
      <w:r>
        <w:rPr>
          <w:rFonts w:eastAsia="Corbel" w:cs="Arial"/>
          <w:szCs w:val="24"/>
          <w:lang w:val="fi-FI"/>
        </w:rPr>
        <w:t>Anne Aholainen, vastuuvalmistelija, puh. 044 714 2676, anne.aholainen@pshva.fi</w:t>
      </w:r>
    </w:p>
    <w:p w14:paraId="40C049D2" w14:textId="77777777" w:rsidR="000C74AE" w:rsidRPr="00D80151" w:rsidRDefault="000C74AE" w:rsidP="000C74AE">
      <w:pPr>
        <w:pStyle w:val="Normal0"/>
        <w:tabs>
          <w:tab w:val="left" w:pos="2608"/>
          <w:tab w:val="left" w:pos="3912"/>
          <w:tab w:val="left" w:pos="5216"/>
          <w:tab w:val="left" w:pos="6520"/>
          <w:tab w:val="left" w:pos="7824"/>
          <w:tab w:val="left" w:pos="9128"/>
        </w:tabs>
        <w:ind w:left="2608" w:hanging="2608"/>
        <w:rPr>
          <w:rFonts w:eastAsia="Corbel" w:cs="Arial"/>
          <w:szCs w:val="24"/>
          <w:lang w:val="fi-FI"/>
        </w:rPr>
      </w:pPr>
    </w:p>
    <w:p w14:paraId="40C049D3" w14:textId="77777777" w:rsidR="001A0371" w:rsidRDefault="00596195">
      <w:pPr>
        <w:pStyle w:val="Normal0"/>
        <w:tabs>
          <w:tab w:val="left" w:pos="2608"/>
          <w:tab w:val="left" w:pos="3912"/>
          <w:tab w:val="left" w:pos="5216"/>
          <w:tab w:val="left" w:pos="6520"/>
          <w:tab w:val="left" w:pos="7824"/>
          <w:tab w:val="left" w:pos="9128"/>
        </w:tabs>
        <w:ind w:left="2608"/>
        <w:rPr>
          <w:rFonts w:eastAsia="Corbel" w:cs="Arial"/>
          <w:szCs w:val="24"/>
          <w:lang w:val="fi-FI"/>
        </w:rPr>
      </w:pPr>
      <w:r>
        <w:rPr>
          <w:rFonts w:eastAsia="Corbel" w:cs="Arial"/>
          <w:szCs w:val="24"/>
          <w:lang w:val="fi-FI"/>
        </w:rPr>
        <w:t>Laissa hyvinvointialueesta (611/2021, 32§) säädetään hyvinvointialueen lakisääteisistä vaikuttamistoimielimistä: vammaisneuvostosta, vanhusneuvostota ja nuorisovaltuustosta. Laissa säädetään, että vaikuttamistoimielinten jäsenet valitaan kunnissa toimivista vastaavista toimielimistä.</w:t>
      </w:r>
    </w:p>
    <w:p w14:paraId="40C049D4" w14:textId="77777777" w:rsidR="00A50ED3" w:rsidRDefault="00A50ED3">
      <w:pPr>
        <w:pStyle w:val="Normal0"/>
        <w:tabs>
          <w:tab w:val="left" w:pos="2608"/>
          <w:tab w:val="left" w:pos="3912"/>
          <w:tab w:val="left" w:pos="5216"/>
          <w:tab w:val="left" w:pos="6520"/>
          <w:tab w:val="left" w:pos="7824"/>
          <w:tab w:val="left" w:pos="9128"/>
        </w:tabs>
        <w:ind w:left="2608"/>
        <w:rPr>
          <w:rFonts w:eastAsia="Corbel" w:cs="Arial"/>
          <w:szCs w:val="24"/>
          <w:lang w:val="fi-FI"/>
        </w:rPr>
      </w:pPr>
    </w:p>
    <w:p w14:paraId="40C049D5" w14:textId="77777777" w:rsidR="00A50ED3" w:rsidRDefault="00596195">
      <w:pPr>
        <w:pStyle w:val="Normal0"/>
        <w:tabs>
          <w:tab w:val="left" w:pos="2608"/>
          <w:tab w:val="left" w:pos="3912"/>
          <w:tab w:val="left" w:pos="5216"/>
          <w:tab w:val="left" w:pos="6520"/>
          <w:tab w:val="left" w:pos="7824"/>
          <w:tab w:val="left" w:pos="9128"/>
        </w:tabs>
        <w:ind w:left="2608"/>
        <w:rPr>
          <w:rFonts w:eastAsia="Corbel" w:cs="Arial"/>
          <w:szCs w:val="24"/>
          <w:lang w:val="fi-FI"/>
        </w:rPr>
      </w:pPr>
      <w:r>
        <w:rPr>
          <w:rFonts w:eastAsia="Corbel" w:cs="Arial"/>
          <w:szCs w:val="24"/>
          <w:lang w:val="fi-FI"/>
        </w:rPr>
        <w:t>Lainsäädännön antamiin suuntaviivoihin pohjautuen on valmistettu hyväksyttävinä olevat toimintasäännöt. Toimintasääntöjen kirjaamiseksi on pyydetty näkemykset kunnallisista vastaavista toimielimistä sekä järjestetty nuorisovaltuustoille koulutusiltapäivä. Vaikuttamistoimielimillä täytyy olla hyvät mahdollisuudet osallistua hyvinvointialueen toiminnan suunnitteluun, valmisteluun, toteuttamiseen sekä seurantaan asioissa, joilla vaikuttamistoimielin arvioi olevan vaikutusta edustamiensa ihmisten palveluihin. Tämä on määritetty yllä mainitun lain 2. momentissa.</w:t>
      </w:r>
    </w:p>
    <w:p w14:paraId="40C049D6" w14:textId="77777777" w:rsidR="00A50ED3" w:rsidRDefault="00A50ED3">
      <w:pPr>
        <w:pStyle w:val="Normal0"/>
        <w:tabs>
          <w:tab w:val="left" w:pos="2608"/>
          <w:tab w:val="left" w:pos="3912"/>
          <w:tab w:val="left" w:pos="5216"/>
          <w:tab w:val="left" w:pos="6520"/>
          <w:tab w:val="left" w:pos="7824"/>
          <w:tab w:val="left" w:pos="9128"/>
        </w:tabs>
        <w:ind w:left="2608"/>
        <w:rPr>
          <w:rFonts w:eastAsia="Corbel" w:cs="Arial"/>
          <w:szCs w:val="24"/>
          <w:lang w:val="fi-FI"/>
        </w:rPr>
      </w:pPr>
    </w:p>
    <w:p w14:paraId="40C049D7" w14:textId="77777777" w:rsidR="00AE1107" w:rsidRDefault="00596195">
      <w:pPr>
        <w:pStyle w:val="Normal0"/>
        <w:tabs>
          <w:tab w:val="left" w:pos="2608"/>
          <w:tab w:val="left" w:pos="3912"/>
          <w:tab w:val="left" w:pos="5216"/>
          <w:tab w:val="left" w:pos="6520"/>
          <w:tab w:val="left" w:pos="7824"/>
          <w:tab w:val="left" w:pos="9128"/>
        </w:tabs>
        <w:ind w:left="2608"/>
        <w:rPr>
          <w:rFonts w:eastAsia="Corbel" w:cs="Arial"/>
          <w:szCs w:val="24"/>
          <w:lang w:val="fi-FI"/>
        </w:rPr>
      </w:pPr>
      <w:r>
        <w:rPr>
          <w:rFonts w:eastAsia="Corbel" w:cs="Arial"/>
          <w:szCs w:val="24"/>
          <w:lang w:val="fi-FI"/>
        </w:rPr>
        <w:t>Toimintasääntöjen avulla voidaan toteuttaa ensimmäiset vaikuttamistoimielinten kokoamistoimenpiteet. Toimintasäännöissä määritellään toiminta-ajatus ja -periaatteet, kokoonpano ja neuvoston nimeäminen, toimikausi, kokouskäytännöt, kokouspalkkiot, vaikuttamistoimielimen tehtävät ja hyvinvointialueen tehtävät. Toimintasäännöt päivitetään vielä ensimmäisen toimintakauden aikana kokemusten perusteella.</w:t>
      </w:r>
    </w:p>
    <w:p w14:paraId="40C049D8" w14:textId="77777777" w:rsidR="00AE1107" w:rsidRDefault="00AE1107">
      <w:pPr>
        <w:pStyle w:val="Normal0"/>
        <w:tabs>
          <w:tab w:val="left" w:pos="2608"/>
          <w:tab w:val="left" w:pos="3912"/>
          <w:tab w:val="left" w:pos="5216"/>
          <w:tab w:val="left" w:pos="6520"/>
          <w:tab w:val="left" w:pos="7824"/>
          <w:tab w:val="left" w:pos="9128"/>
        </w:tabs>
        <w:ind w:left="2608"/>
        <w:rPr>
          <w:rFonts w:eastAsia="Corbel" w:cs="Arial"/>
          <w:szCs w:val="24"/>
          <w:lang w:val="fi-FI"/>
        </w:rPr>
      </w:pPr>
    </w:p>
    <w:p w14:paraId="40C049D9" w14:textId="77777777" w:rsidR="00AE1107" w:rsidRDefault="00596195">
      <w:pPr>
        <w:pStyle w:val="Normal0"/>
        <w:tabs>
          <w:tab w:val="left" w:pos="2608"/>
          <w:tab w:val="left" w:pos="3912"/>
          <w:tab w:val="left" w:pos="5216"/>
          <w:tab w:val="left" w:pos="6520"/>
          <w:tab w:val="left" w:pos="7824"/>
          <w:tab w:val="left" w:pos="9128"/>
        </w:tabs>
        <w:ind w:left="2608"/>
        <w:rPr>
          <w:rFonts w:eastAsia="Corbel" w:cs="Arial"/>
          <w:szCs w:val="24"/>
          <w:lang w:val="fi-FI"/>
        </w:rPr>
      </w:pPr>
      <w:r>
        <w:rPr>
          <w:rFonts w:eastAsia="Corbel" w:cs="Arial"/>
          <w:szCs w:val="24"/>
          <w:lang w:val="fi-FI"/>
        </w:rPr>
        <w:t>Kaikissa toimintasäännöissä on lisäksi esitetty tehtävät vanhus- ja vammaisasiahenkilölle sekä nuorisovaltuuston tehtäville. Nämä henkilöt varmistavat, että todelliset vaikuttamisen paikat ja mahdollisuudet tulee käytettyä ja toimielimen toiminta toteutuu lain hengen vaatimalla tavalla.</w:t>
      </w:r>
    </w:p>
    <w:p w14:paraId="40C049DA" w14:textId="77777777" w:rsidR="00AE1107" w:rsidRDefault="00AE1107">
      <w:pPr>
        <w:pStyle w:val="Normal0"/>
        <w:tabs>
          <w:tab w:val="left" w:pos="2608"/>
          <w:tab w:val="left" w:pos="3912"/>
          <w:tab w:val="left" w:pos="5216"/>
          <w:tab w:val="left" w:pos="6520"/>
          <w:tab w:val="left" w:pos="7824"/>
          <w:tab w:val="left" w:pos="9128"/>
        </w:tabs>
        <w:ind w:left="2608"/>
        <w:rPr>
          <w:rFonts w:eastAsia="Corbel" w:cs="Arial"/>
          <w:szCs w:val="24"/>
          <w:lang w:val="fi-FI"/>
        </w:rPr>
      </w:pPr>
    </w:p>
    <w:p w14:paraId="40C049DB" w14:textId="77777777" w:rsidR="00AE1107" w:rsidRDefault="00596195">
      <w:pPr>
        <w:pStyle w:val="Normal0"/>
        <w:tabs>
          <w:tab w:val="left" w:pos="2608"/>
          <w:tab w:val="left" w:pos="3912"/>
          <w:tab w:val="left" w:pos="5216"/>
          <w:tab w:val="left" w:pos="6520"/>
          <w:tab w:val="left" w:pos="7824"/>
          <w:tab w:val="left" w:pos="9128"/>
        </w:tabs>
        <w:ind w:left="2608"/>
        <w:rPr>
          <w:rFonts w:eastAsia="Corbel" w:cs="Arial"/>
          <w:szCs w:val="24"/>
          <w:lang w:val="fi-FI"/>
        </w:rPr>
      </w:pPr>
      <w:r>
        <w:rPr>
          <w:rFonts w:eastAsia="Corbel" w:cs="Arial"/>
          <w:szCs w:val="24"/>
          <w:lang w:val="fi-FI"/>
        </w:rPr>
        <w:t xml:space="preserve">Aluehallitusta pyydetään tekemään nimeämispyyntö kunnallisille vaikuttamistoimielimille edustajan valitsemiseksi. Pyynnön johdosta asiaa tähän saakkakin valmistellut Posote20 -hankkeen projektipäällikkö käynnistää prosessin ja järjestää tarvittavan koulutuksen edustajien löytämiseksi. Lisäksi nuorisovaltuustoon </w:t>
      </w:r>
      <w:r>
        <w:rPr>
          <w:rFonts w:eastAsia="Corbel" w:cs="Arial"/>
          <w:szCs w:val="24"/>
          <w:lang w:val="fi-FI"/>
        </w:rPr>
        <w:lastRenderedPageBreak/>
        <w:t>liittyy avoimen haun prosessi, joka käynnistetään ennen lopullisen kokoonpanon hyväksymisestä.</w:t>
      </w:r>
    </w:p>
    <w:p w14:paraId="40C049DC" w14:textId="77777777" w:rsidR="00AC77EB" w:rsidRPr="00D80151" w:rsidRDefault="00596195" w:rsidP="002F56D8">
      <w:pPr>
        <w:pStyle w:val="NormaaliWWW"/>
        <w:ind w:left="2608"/>
        <w:rPr>
          <w:rFonts w:ascii="Arial" w:hAnsi="Arial" w:cs="Arial"/>
        </w:rPr>
      </w:pPr>
      <w:r w:rsidRPr="00D80151">
        <w:rPr>
          <w:rFonts w:ascii="Arial" w:hAnsi="Arial" w:cs="Arial"/>
        </w:rPr>
        <w:t xml:space="preserve">Esityslistan liitteenä: </w:t>
      </w:r>
      <w:r>
        <w:rPr>
          <w:rFonts w:ascii="Arial" w:hAnsi="Arial" w:cs="Arial"/>
        </w:rPr>
        <w:br/>
        <w:t>- Toimintasäännöt</w:t>
      </w:r>
    </w:p>
    <w:p w14:paraId="40C049DD" w14:textId="77777777" w:rsidR="00AC77EB" w:rsidRPr="00D80151" w:rsidRDefault="00596195">
      <w:pPr>
        <w:pStyle w:val="Normal0"/>
        <w:tabs>
          <w:tab w:val="left" w:pos="2608"/>
          <w:tab w:val="left" w:pos="3912"/>
          <w:tab w:val="left" w:pos="5216"/>
          <w:tab w:val="left" w:pos="6520"/>
          <w:tab w:val="left" w:pos="7824"/>
          <w:tab w:val="left" w:pos="9128"/>
        </w:tabs>
        <w:ind w:left="2608"/>
        <w:rPr>
          <w:rFonts w:eastAsia="Corbel" w:cs="Arial"/>
          <w:szCs w:val="24"/>
          <w:lang w:val="fi-FI"/>
        </w:rPr>
      </w:pPr>
      <w:r w:rsidRPr="00D80151">
        <w:rPr>
          <w:rFonts w:eastAsia="Corbel" w:cs="Arial"/>
          <w:szCs w:val="24"/>
          <w:lang w:val="fi-FI"/>
        </w:rPr>
        <w:t>Valmistelijan päätösehdotus:</w:t>
      </w:r>
    </w:p>
    <w:p w14:paraId="40C049DE" w14:textId="77777777" w:rsidR="00B10057" w:rsidRPr="002F56D8" w:rsidRDefault="00596195" w:rsidP="00B10057">
      <w:pPr>
        <w:pStyle w:val="Normal0"/>
        <w:tabs>
          <w:tab w:val="left" w:pos="2608"/>
          <w:tab w:val="left" w:pos="3912"/>
          <w:tab w:val="left" w:pos="5216"/>
          <w:tab w:val="left" w:pos="6520"/>
          <w:tab w:val="left" w:pos="7824"/>
          <w:tab w:val="left" w:pos="9128"/>
        </w:tabs>
        <w:ind w:left="2628"/>
        <w:rPr>
          <w:rFonts w:eastAsia="Corbel" w:cs="Arial"/>
          <w:szCs w:val="24"/>
          <w:lang w:val="fi-FI"/>
        </w:rPr>
      </w:pPr>
      <w:r w:rsidRPr="002F56D8">
        <w:rPr>
          <w:rFonts w:eastAsia="Corbel" w:cs="Arial"/>
          <w:szCs w:val="24"/>
          <w:lang w:val="fi-FI"/>
        </w:rPr>
        <w:t>Aluehallitus</w:t>
      </w:r>
    </w:p>
    <w:p w14:paraId="40C049DF" w14:textId="77777777" w:rsidR="00B10057" w:rsidRDefault="00596195" w:rsidP="00B10057">
      <w:pPr>
        <w:pStyle w:val="Normal0"/>
        <w:numPr>
          <w:ilvl w:val="0"/>
          <w:numId w:val="1"/>
        </w:numPr>
        <w:tabs>
          <w:tab w:val="left" w:pos="2608"/>
          <w:tab w:val="left" w:pos="3912"/>
          <w:tab w:val="left" w:pos="5216"/>
          <w:tab w:val="left" w:pos="6520"/>
          <w:tab w:val="left" w:pos="7824"/>
          <w:tab w:val="left" w:pos="9128"/>
        </w:tabs>
        <w:rPr>
          <w:rFonts w:eastAsia="Corbel" w:cs="Arial"/>
          <w:szCs w:val="24"/>
          <w:lang w:val="fi-FI"/>
        </w:rPr>
      </w:pPr>
      <w:r>
        <w:rPr>
          <w:rFonts w:eastAsia="Corbel" w:cs="Arial"/>
          <w:szCs w:val="24"/>
          <w:lang w:val="fi-FI"/>
        </w:rPr>
        <w:t>h</w:t>
      </w:r>
      <w:r w:rsidRPr="00B10057">
        <w:rPr>
          <w:rFonts w:eastAsia="Corbel" w:cs="Arial"/>
          <w:szCs w:val="24"/>
          <w:lang w:val="fi-FI"/>
        </w:rPr>
        <w:t>yväksyy toimintasäännöt ja vaikuttami</w:t>
      </w:r>
      <w:r>
        <w:rPr>
          <w:rFonts w:eastAsia="Corbel" w:cs="Arial"/>
          <w:szCs w:val="24"/>
          <w:lang w:val="fi-FI"/>
        </w:rPr>
        <w:t>stoimielinten muodostamisen toimintasääntöjen mukaisesti.</w:t>
      </w:r>
    </w:p>
    <w:p w14:paraId="40C049E0" w14:textId="77777777" w:rsidR="00AC77EB" w:rsidRPr="00B10057" w:rsidRDefault="00596195" w:rsidP="00B10057">
      <w:pPr>
        <w:pStyle w:val="Normal0"/>
        <w:numPr>
          <w:ilvl w:val="0"/>
          <w:numId w:val="1"/>
        </w:numPr>
        <w:tabs>
          <w:tab w:val="left" w:pos="2608"/>
          <w:tab w:val="left" w:pos="3912"/>
          <w:tab w:val="left" w:pos="5216"/>
          <w:tab w:val="left" w:pos="6520"/>
          <w:tab w:val="left" w:pos="7824"/>
          <w:tab w:val="left" w:pos="9128"/>
        </w:tabs>
        <w:rPr>
          <w:rFonts w:eastAsia="Corbel" w:cs="Arial"/>
          <w:szCs w:val="24"/>
          <w:lang w:val="fi-FI"/>
        </w:rPr>
      </w:pPr>
      <w:r w:rsidRPr="00B10057">
        <w:rPr>
          <w:rFonts w:eastAsia="Corbel" w:cs="Arial"/>
          <w:szCs w:val="24"/>
          <w:lang w:val="fi-FI"/>
        </w:rPr>
        <w:t>pyytää kunnallisia vaikuttamistoi</w:t>
      </w:r>
      <w:r>
        <w:rPr>
          <w:rFonts w:eastAsia="Corbel" w:cs="Arial"/>
          <w:szCs w:val="24"/>
          <w:lang w:val="fi-FI"/>
        </w:rPr>
        <w:t xml:space="preserve">mielimiä nimeämään oman edustajansa vastaavaan hyvinvointialueen vaikuttamistoimielimeen.  </w:t>
      </w:r>
    </w:p>
    <w:p w14:paraId="40C049E1" w14:textId="77777777" w:rsidR="00A56AAE" w:rsidRPr="00B10057" w:rsidRDefault="00A56AAE" w:rsidP="005A7448">
      <w:pPr>
        <w:pStyle w:val="Normal0"/>
        <w:tabs>
          <w:tab w:val="left" w:pos="2608"/>
          <w:tab w:val="left" w:pos="3912"/>
          <w:tab w:val="left" w:pos="5216"/>
          <w:tab w:val="left" w:pos="6520"/>
          <w:tab w:val="left" w:pos="7824"/>
          <w:tab w:val="left" w:pos="9128"/>
        </w:tabs>
        <w:rPr>
          <w:rFonts w:eastAsia="Corbel" w:cs="Arial"/>
          <w:szCs w:val="24"/>
          <w:lang w:val="fi-FI"/>
        </w:rPr>
      </w:pPr>
    </w:p>
    <w:p w14:paraId="40C049E2" w14:textId="77777777" w:rsidR="009D04B4" w:rsidRPr="00B10057" w:rsidRDefault="009D04B4">
      <w:pPr>
        <w:pStyle w:val="Normal0"/>
        <w:tabs>
          <w:tab w:val="left" w:pos="2608"/>
          <w:tab w:val="left" w:pos="3912"/>
          <w:tab w:val="left" w:pos="5216"/>
          <w:tab w:val="left" w:pos="6520"/>
          <w:tab w:val="left" w:pos="7824"/>
          <w:tab w:val="left" w:pos="9128"/>
        </w:tabs>
        <w:ind w:left="2608"/>
        <w:rPr>
          <w:rFonts w:eastAsia="Corbel" w:cs="Arial"/>
          <w:szCs w:val="24"/>
          <w:lang w:val="fi-FI"/>
        </w:rPr>
      </w:pPr>
    </w:p>
    <w:p w14:paraId="40C049E3" w14:textId="77777777" w:rsidR="00432091" w:rsidRPr="00D80151" w:rsidRDefault="00596195" w:rsidP="00432091">
      <w:pPr>
        <w:pStyle w:val="Normal0"/>
        <w:tabs>
          <w:tab w:val="left" w:pos="2608"/>
          <w:tab w:val="left" w:pos="3912"/>
          <w:tab w:val="left" w:pos="5216"/>
          <w:tab w:val="left" w:pos="6520"/>
          <w:tab w:val="left" w:pos="7824"/>
          <w:tab w:val="left" w:pos="9128"/>
        </w:tabs>
        <w:ind w:left="2608" w:hanging="2608"/>
        <w:rPr>
          <w:rFonts w:eastAsia="Corbel" w:cs="Arial"/>
          <w:szCs w:val="24"/>
          <w:lang w:val="fi-FI"/>
        </w:rPr>
      </w:pPr>
      <w:r w:rsidRPr="00D80151">
        <w:rPr>
          <w:rFonts w:eastAsia="Corbel" w:cs="Arial"/>
          <w:szCs w:val="24"/>
          <w:lang w:val="fi-FI"/>
        </w:rPr>
        <w:t>Esittelijä</w:t>
      </w:r>
      <w:r w:rsidRPr="00D80151">
        <w:rPr>
          <w:rFonts w:eastAsia="Corbel" w:cs="Arial"/>
          <w:szCs w:val="24"/>
          <w:lang w:val="fi-FI"/>
        </w:rPr>
        <w:tab/>
        <w:t>va. hyvinvointialuejohtaja Pekkanen Leila</w:t>
      </w:r>
    </w:p>
    <w:p w14:paraId="40C049E4" w14:textId="77777777" w:rsidR="001A0371" w:rsidRPr="00D80151" w:rsidRDefault="001A0371">
      <w:pPr>
        <w:pStyle w:val="Normal0"/>
        <w:tabs>
          <w:tab w:val="left" w:pos="2608"/>
          <w:tab w:val="left" w:pos="3912"/>
          <w:tab w:val="left" w:pos="5216"/>
          <w:tab w:val="left" w:pos="6520"/>
          <w:tab w:val="left" w:pos="7824"/>
          <w:tab w:val="left" w:pos="9128"/>
        </w:tabs>
        <w:ind w:left="2608"/>
        <w:rPr>
          <w:rFonts w:eastAsia="Corbel" w:cs="Arial"/>
          <w:szCs w:val="24"/>
          <w:lang w:val="fi-FI"/>
        </w:rPr>
      </w:pPr>
    </w:p>
    <w:p w14:paraId="40C049E5" w14:textId="77777777" w:rsidR="001A0371" w:rsidRPr="00D80151" w:rsidRDefault="00596195" w:rsidP="007E47EA">
      <w:pPr>
        <w:pStyle w:val="Normal0"/>
        <w:tabs>
          <w:tab w:val="left" w:pos="2608"/>
          <w:tab w:val="left" w:pos="3912"/>
          <w:tab w:val="left" w:pos="5216"/>
          <w:tab w:val="left" w:pos="6520"/>
          <w:tab w:val="left" w:pos="7824"/>
          <w:tab w:val="left" w:pos="9128"/>
        </w:tabs>
        <w:ind w:left="2608" w:hanging="2608"/>
        <w:rPr>
          <w:rFonts w:eastAsia="Corbel" w:cs="Arial"/>
          <w:szCs w:val="24"/>
          <w:lang w:val="fi-FI"/>
        </w:rPr>
      </w:pPr>
      <w:r w:rsidRPr="00D80151">
        <w:rPr>
          <w:rFonts w:eastAsia="Corbel" w:cs="Arial"/>
          <w:szCs w:val="24"/>
          <w:lang w:val="fi-FI"/>
        </w:rPr>
        <w:t>Päätösehdotus</w:t>
      </w:r>
      <w:r w:rsidRPr="00D80151">
        <w:rPr>
          <w:rFonts w:eastAsia="Corbel" w:cs="Arial"/>
          <w:szCs w:val="24"/>
          <w:lang w:val="fi-FI"/>
        </w:rPr>
        <w:tab/>
      </w:r>
      <w:r w:rsidRPr="007E47EA">
        <w:rPr>
          <w:rFonts w:eastAsia="Corbel" w:cs="Arial"/>
          <w:szCs w:val="24"/>
          <w:lang w:val="fi-FI"/>
        </w:rPr>
        <w:t xml:space="preserve"> Aluehallitus</w:t>
      </w:r>
      <w:r w:rsidRPr="007E47EA">
        <w:rPr>
          <w:rFonts w:eastAsia="Corbel" w:cs="Arial"/>
          <w:szCs w:val="24"/>
          <w:lang w:val="fi-FI"/>
        </w:rPr>
        <w:br/>
      </w:r>
      <w:r w:rsidRPr="007E47EA">
        <w:rPr>
          <w:rFonts w:eastAsia="Corbel" w:cs="Arial"/>
          <w:szCs w:val="24"/>
          <w:lang w:val="fi-FI"/>
        </w:rPr>
        <w:br/>
        <w:t>1.hyväksyy toimintasäännöt ja vaikuttamistoimielinten muodostamisen toimintasääntöjen mukaisesti.</w:t>
      </w:r>
      <w:r w:rsidRPr="007E47EA">
        <w:rPr>
          <w:rFonts w:eastAsia="Corbel" w:cs="Arial"/>
          <w:szCs w:val="24"/>
          <w:lang w:val="fi-FI"/>
        </w:rPr>
        <w:br/>
      </w:r>
      <w:r w:rsidRPr="007E47EA">
        <w:rPr>
          <w:rFonts w:eastAsia="Corbel" w:cs="Arial"/>
          <w:szCs w:val="24"/>
          <w:lang w:val="fi-FI"/>
        </w:rPr>
        <w:br/>
        <w:t xml:space="preserve">2.pyytää kunnallisia vaikuttamistoimielimiä nimeämään oman edustajansa vastaavaan hyvinvointialueen vaikuttamistoimielimeen.   </w:t>
      </w:r>
    </w:p>
    <w:p w14:paraId="40C049E6" w14:textId="77777777" w:rsidR="001A0371" w:rsidRPr="00D80151" w:rsidRDefault="001A0371">
      <w:pPr>
        <w:pStyle w:val="Normal0"/>
        <w:tabs>
          <w:tab w:val="left" w:pos="2608"/>
          <w:tab w:val="left" w:pos="3912"/>
          <w:tab w:val="left" w:pos="5216"/>
          <w:tab w:val="left" w:pos="6520"/>
          <w:tab w:val="left" w:pos="7824"/>
          <w:tab w:val="left" w:pos="9128"/>
        </w:tabs>
        <w:ind w:left="2608"/>
        <w:rPr>
          <w:rFonts w:eastAsia="Corbel" w:cs="Arial"/>
          <w:szCs w:val="24"/>
          <w:lang w:val="fi-FI"/>
        </w:rPr>
      </w:pPr>
    </w:p>
    <w:p w14:paraId="40C049E7" w14:textId="77777777" w:rsidR="001A0371" w:rsidRPr="00D80151" w:rsidRDefault="00596195">
      <w:pPr>
        <w:pStyle w:val="Normal0"/>
        <w:tabs>
          <w:tab w:val="left" w:pos="2608"/>
          <w:tab w:val="left" w:pos="3912"/>
          <w:tab w:val="left" w:pos="5216"/>
          <w:tab w:val="left" w:pos="6520"/>
          <w:tab w:val="left" w:pos="7824"/>
          <w:tab w:val="left" w:pos="9128"/>
        </w:tabs>
        <w:ind w:left="2608" w:hanging="2608"/>
        <w:rPr>
          <w:rFonts w:eastAsia="Corbel" w:cs="Arial"/>
          <w:szCs w:val="24"/>
          <w:lang w:val="fi-FI"/>
        </w:rPr>
      </w:pPr>
      <w:r w:rsidRPr="00D80151">
        <w:rPr>
          <w:rFonts w:eastAsia="Corbel" w:cs="Arial"/>
          <w:szCs w:val="24"/>
          <w:lang w:val="fi-FI"/>
        </w:rPr>
        <w:t>Päätös</w:t>
      </w:r>
      <w:r w:rsidRPr="00D80151">
        <w:rPr>
          <w:rFonts w:eastAsia="Corbel" w:cs="Arial"/>
          <w:szCs w:val="24"/>
          <w:lang w:val="fi-FI"/>
        </w:rPr>
        <w:tab/>
        <w:t>Merkitään pöytäkirjaan:</w:t>
      </w:r>
      <w:r w:rsidRPr="00D80151">
        <w:rPr>
          <w:rFonts w:eastAsia="Corbel" w:cs="Arial"/>
          <w:szCs w:val="24"/>
          <w:lang w:val="fi-FI"/>
        </w:rPr>
        <w:br/>
        <w:t>- Antti Kivelä poistui kokouksesta asian käsittelyn aikana klo 14.41.</w:t>
      </w:r>
      <w:r w:rsidRPr="00D80151">
        <w:rPr>
          <w:rFonts w:eastAsia="Corbel" w:cs="Arial"/>
          <w:szCs w:val="24"/>
          <w:lang w:val="fi-FI"/>
        </w:rPr>
        <w:br/>
      </w:r>
      <w:r w:rsidRPr="00D80151">
        <w:rPr>
          <w:rFonts w:eastAsia="Corbel" w:cs="Arial"/>
          <w:szCs w:val="24"/>
          <w:lang w:val="fi-FI"/>
        </w:rPr>
        <w:br/>
        <w:t>Päätösehdotus hyväksyttiin.</w:t>
      </w:r>
    </w:p>
    <w:p w14:paraId="40C049E8" w14:textId="77777777" w:rsidR="00600BA9" w:rsidRDefault="00600BA9" w:rsidP="00851AFF">
      <w:pPr>
        <w:rPr>
          <w:rFonts w:ascii="Arial" w:eastAsia="Corbel" w:hAnsi="Arial" w:cs="Arial"/>
          <w:sz w:val="24"/>
          <w:szCs w:val="24"/>
          <w:lang w:val="fi-FI"/>
        </w:rPr>
      </w:pPr>
    </w:p>
    <w:p w14:paraId="40C049E9" w14:textId="77777777" w:rsidR="00AC77EB" w:rsidRPr="00260E9B" w:rsidRDefault="00596195" w:rsidP="00260E9B">
      <w:pPr>
        <w:ind w:left="2694" w:hanging="2694"/>
        <w:rPr>
          <w:rFonts w:ascii="Arial" w:eastAsia="Corbel" w:hAnsi="Arial" w:cs="Arial"/>
          <w:sz w:val="24"/>
          <w:szCs w:val="24"/>
          <w:lang w:val="fi-FI"/>
        </w:rPr>
      </w:pPr>
      <w:r>
        <w:rPr>
          <w:rFonts w:ascii="Arial" w:eastAsia="Corbel" w:hAnsi="Arial" w:cs="Arial"/>
          <w:sz w:val="24"/>
          <w:szCs w:val="24"/>
          <w:lang w:val="fi-FI"/>
        </w:rPr>
        <w:tab/>
      </w:r>
    </w:p>
    <w:p w14:paraId="40C049EA" w14:textId="77777777" w:rsidR="009564F7" w:rsidRPr="00CB2382" w:rsidRDefault="009564F7">
      <w:pPr>
        <w:pStyle w:val="Normal"/>
        <w:tabs>
          <w:tab w:val="left" w:pos="1304"/>
          <w:tab w:val="left" w:pos="2608"/>
          <w:tab w:val="left" w:pos="3912"/>
          <w:tab w:val="left" w:pos="5216"/>
          <w:tab w:val="left" w:pos="6520"/>
          <w:tab w:val="left" w:pos="7824"/>
          <w:tab w:val="left" w:pos="9128"/>
        </w:tabs>
        <w:rPr>
          <w:rFonts w:ascii="Calibri" w:eastAsia="Corbel" w:hAnsi="Calibri" w:cs="Calibri"/>
          <w:szCs w:val="24"/>
          <w:lang w:val="fi-FI"/>
        </w:rPr>
      </w:pPr>
    </w:p>
    <w:p w14:paraId="40C049EB" w14:textId="77777777" w:rsidR="008D100F" w:rsidRDefault="00596195" w:rsidP="008D100F">
      <w:pPr>
        <w:widowControl w:val="0"/>
        <w:tabs>
          <w:tab w:val="left" w:pos="2608"/>
          <w:tab w:val="left" w:pos="3912"/>
          <w:tab w:val="left" w:pos="5216"/>
          <w:tab w:val="left" w:pos="6520"/>
          <w:tab w:val="left" w:pos="7824"/>
          <w:tab w:val="left" w:pos="9128"/>
        </w:tabs>
        <w:autoSpaceDE w:val="0"/>
        <w:autoSpaceDN w:val="0"/>
        <w:adjustRightInd w:val="0"/>
        <w:ind w:left="2608" w:hanging="2608"/>
        <w:rPr>
          <w:rFonts w:ascii="Calibri" w:hAnsi="Calibri" w:cs="Calibri"/>
          <w:noProof w:val="0"/>
          <w:sz w:val="24"/>
          <w:szCs w:val="24"/>
          <w:lang w:val="fi-FI" w:eastAsia="fi-FI"/>
        </w:rPr>
      </w:pPr>
      <w:r w:rsidRPr="00CB2382">
        <w:rPr>
          <w:rFonts w:ascii="Calibri" w:hAnsi="Calibri" w:cs="Calibri"/>
          <w:noProof w:val="0"/>
          <w:sz w:val="24"/>
          <w:szCs w:val="24"/>
          <w:lang w:val="fi-FI" w:eastAsia="fi-FI"/>
        </w:rPr>
        <w:tab/>
      </w:r>
    </w:p>
    <w:p w14:paraId="40C049EC" w14:textId="77777777" w:rsidR="008D100F" w:rsidRDefault="008D100F" w:rsidP="008D100F">
      <w:pPr>
        <w:widowControl w:val="0"/>
        <w:tabs>
          <w:tab w:val="left" w:pos="2608"/>
          <w:tab w:val="left" w:pos="3912"/>
          <w:tab w:val="left" w:pos="5216"/>
          <w:tab w:val="left" w:pos="6520"/>
          <w:tab w:val="left" w:pos="7824"/>
          <w:tab w:val="left" w:pos="9128"/>
        </w:tabs>
        <w:autoSpaceDE w:val="0"/>
        <w:autoSpaceDN w:val="0"/>
        <w:adjustRightInd w:val="0"/>
        <w:ind w:left="2608" w:hanging="2608"/>
        <w:rPr>
          <w:rFonts w:ascii="Calibri" w:hAnsi="Calibri" w:cs="Calibri"/>
          <w:noProof w:val="0"/>
          <w:sz w:val="24"/>
          <w:szCs w:val="24"/>
          <w:lang w:val="fi-FI" w:eastAsia="fi-FI"/>
        </w:rPr>
      </w:pPr>
    </w:p>
    <w:p w14:paraId="40C049ED" w14:textId="77777777" w:rsidR="008D100F" w:rsidRDefault="008D100F" w:rsidP="008D100F">
      <w:pPr>
        <w:widowControl w:val="0"/>
        <w:tabs>
          <w:tab w:val="left" w:pos="2608"/>
          <w:tab w:val="left" w:pos="3912"/>
          <w:tab w:val="left" w:pos="5216"/>
          <w:tab w:val="left" w:pos="6520"/>
          <w:tab w:val="left" w:pos="7824"/>
          <w:tab w:val="left" w:pos="9128"/>
        </w:tabs>
        <w:autoSpaceDE w:val="0"/>
        <w:autoSpaceDN w:val="0"/>
        <w:adjustRightInd w:val="0"/>
        <w:ind w:left="2608" w:hanging="2608"/>
        <w:rPr>
          <w:rFonts w:ascii="Calibri" w:hAnsi="Calibri" w:cs="Calibri"/>
          <w:noProof w:val="0"/>
          <w:sz w:val="24"/>
          <w:szCs w:val="24"/>
          <w:lang w:val="fi-FI" w:eastAsia="fi-FI"/>
        </w:rPr>
      </w:pPr>
    </w:p>
    <w:p w14:paraId="40C049EE" w14:textId="77777777" w:rsidR="008D100F" w:rsidRDefault="008D100F" w:rsidP="008D100F">
      <w:pPr>
        <w:widowControl w:val="0"/>
        <w:tabs>
          <w:tab w:val="left" w:pos="2608"/>
          <w:tab w:val="left" w:pos="3912"/>
          <w:tab w:val="left" w:pos="5216"/>
          <w:tab w:val="left" w:pos="6520"/>
          <w:tab w:val="left" w:pos="7824"/>
          <w:tab w:val="left" w:pos="9128"/>
        </w:tabs>
        <w:autoSpaceDE w:val="0"/>
        <w:autoSpaceDN w:val="0"/>
        <w:adjustRightInd w:val="0"/>
        <w:ind w:left="2608" w:hanging="2608"/>
        <w:rPr>
          <w:rFonts w:ascii="Calibri" w:hAnsi="Calibri" w:cs="Calibri"/>
          <w:noProof w:val="0"/>
          <w:sz w:val="24"/>
          <w:szCs w:val="24"/>
          <w:lang w:val="fi-FI" w:eastAsia="fi-FI"/>
        </w:rPr>
      </w:pPr>
    </w:p>
    <w:p w14:paraId="40C049EF" w14:textId="77777777" w:rsidR="008D100F" w:rsidRDefault="008D100F" w:rsidP="008D100F">
      <w:pPr>
        <w:widowControl w:val="0"/>
        <w:tabs>
          <w:tab w:val="left" w:pos="2608"/>
          <w:tab w:val="left" w:pos="3912"/>
          <w:tab w:val="left" w:pos="5216"/>
          <w:tab w:val="left" w:pos="6520"/>
          <w:tab w:val="left" w:pos="7824"/>
          <w:tab w:val="left" w:pos="9128"/>
        </w:tabs>
        <w:autoSpaceDE w:val="0"/>
        <w:autoSpaceDN w:val="0"/>
        <w:adjustRightInd w:val="0"/>
        <w:ind w:left="2608" w:hanging="2608"/>
        <w:rPr>
          <w:rFonts w:ascii="Calibri" w:hAnsi="Calibri" w:cs="Calibri"/>
          <w:noProof w:val="0"/>
          <w:sz w:val="24"/>
          <w:szCs w:val="24"/>
          <w:lang w:val="fi-FI" w:eastAsia="fi-FI"/>
        </w:rPr>
      </w:pPr>
    </w:p>
    <w:p w14:paraId="40C049F0" w14:textId="77777777" w:rsidR="008D100F" w:rsidRDefault="00596195" w:rsidP="008D100F">
      <w:pPr>
        <w:widowControl w:val="0"/>
        <w:tabs>
          <w:tab w:val="left" w:pos="2608"/>
          <w:tab w:val="left" w:pos="3912"/>
          <w:tab w:val="left" w:pos="5216"/>
          <w:tab w:val="left" w:pos="6520"/>
          <w:tab w:val="left" w:pos="7824"/>
          <w:tab w:val="left" w:pos="9128"/>
        </w:tabs>
        <w:autoSpaceDE w:val="0"/>
        <w:autoSpaceDN w:val="0"/>
        <w:adjustRightInd w:val="0"/>
        <w:ind w:left="2608" w:hanging="2608"/>
        <w:rPr>
          <w:rFonts w:ascii="Calibri" w:hAnsi="Calibri" w:cs="Calibri"/>
          <w:noProof w:val="0"/>
          <w:sz w:val="24"/>
          <w:szCs w:val="24"/>
          <w:lang w:val="fi-FI" w:eastAsia="fi-FI"/>
        </w:rPr>
      </w:pPr>
      <w:r>
        <w:rPr>
          <w:rFonts w:ascii="Calibri" w:hAnsi="Calibri" w:cs="Calibri"/>
          <w:noProof w:val="0"/>
          <w:sz w:val="24"/>
          <w:szCs w:val="24"/>
          <w:lang w:val="fi-FI" w:eastAsia="fi-FI"/>
        </w:rPr>
        <w:tab/>
      </w:r>
      <w:r w:rsidRPr="00477E2E">
        <w:rPr>
          <w:rFonts w:ascii="Arial" w:hAnsi="Arial" w:cs="Arial"/>
          <w:sz w:val="24"/>
          <w:szCs w:val="24"/>
          <w:lang w:val="fi-FI" w:eastAsia="fi-FI"/>
        </w:rPr>
        <w:t>Otteen oikeaksi todistaa</w:t>
      </w:r>
    </w:p>
    <w:p w14:paraId="40C049F1" w14:textId="77777777" w:rsidR="008D100F" w:rsidRDefault="00596195" w:rsidP="008D100F">
      <w:pPr>
        <w:widowControl w:val="0"/>
        <w:tabs>
          <w:tab w:val="left" w:pos="2608"/>
          <w:tab w:val="left" w:pos="3912"/>
          <w:tab w:val="left" w:pos="5216"/>
          <w:tab w:val="left" w:pos="6520"/>
          <w:tab w:val="left" w:pos="7824"/>
          <w:tab w:val="left" w:pos="9128"/>
        </w:tabs>
        <w:autoSpaceDE w:val="0"/>
        <w:autoSpaceDN w:val="0"/>
        <w:adjustRightInd w:val="0"/>
        <w:ind w:left="2608" w:hanging="2608"/>
        <w:rPr>
          <w:rFonts w:ascii="Calibri" w:hAnsi="Calibri" w:cs="Calibri"/>
          <w:noProof w:val="0"/>
          <w:sz w:val="24"/>
          <w:szCs w:val="24"/>
          <w:lang w:val="fi-FI" w:eastAsia="fi-FI"/>
        </w:rPr>
      </w:pPr>
      <w:r>
        <w:rPr>
          <w:rFonts w:ascii="Calibri" w:hAnsi="Calibri" w:cs="Calibri"/>
          <w:noProof w:val="0"/>
          <w:sz w:val="24"/>
          <w:szCs w:val="24"/>
          <w:lang w:val="fi-FI" w:eastAsia="fi-FI"/>
        </w:rPr>
        <w:tab/>
      </w:r>
      <w:r w:rsidR="007818C9" w:rsidRPr="00477E2E">
        <w:rPr>
          <w:rFonts w:ascii="Arial" w:hAnsi="Arial" w:cs="Arial"/>
          <w:sz w:val="24"/>
          <w:szCs w:val="24"/>
          <w:lang w:val="fi-FI" w:eastAsia="fi-FI"/>
        </w:rPr>
        <w:t>Kuopio</w:t>
      </w:r>
      <w:r w:rsidRPr="00477E2E">
        <w:rPr>
          <w:rFonts w:ascii="Arial" w:hAnsi="Arial" w:cs="Arial"/>
          <w:sz w:val="24"/>
          <w:szCs w:val="24"/>
          <w:lang w:val="fi-FI" w:eastAsia="fi-FI"/>
        </w:rPr>
        <w:t xml:space="preserve">ssa </w:t>
      </w:r>
      <w:r w:rsidR="00634660" w:rsidRPr="00477E2E">
        <w:rPr>
          <w:rFonts w:ascii="Arial" w:hAnsi="Arial" w:cs="Arial"/>
          <w:sz w:val="24"/>
          <w:szCs w:val="24"/>
          <w:lang w:val="fi-FI" w:eastAsia="fi-FI"/>
        </w:rPr>
        <w:t>17.06.2022</w:t>
      </w:r>
    </w:p>
    <w:p w14:paraId="40C049F2" w14:textId="77777777" w:rsidR="008D100F" w:rsidRDefault="008D100F" w:rsidP="008D100F">
      <w:pPr>
        <w:widowControl w:val="0"/>
        <w:tabs>
          <w:tab w:val="left" w:pos="2608"/>
          <w:tab w:val="left" w:pos="3912"/>
          <w:tab w:val="left" w:pos="5216"/>
          <w:tab w:val="left" w:pos="6520"/>
          <w:tab w:val="left" w:pos="7824"/>
          <w:tab w:val="left" w:pos="9128"/>
        </w:tabs>
        <w:autoSpaceDE w:val="0"/>
        <w:autoSpaceDN w:val="0"/>
        <w:adjustRightInd w:val="0"/>
        <w:ind w:left="2608" w:hanging="2608"/>
        <w:rPr>
          <w:rFonts w:ascii="Calibri" w:hAnsi="Calibri" w:cs="Calibri"/>
          <w:noProof w:val="0"/>
          <w:sz w:val="24"/>
          <w:szCs w:val="24"/>
          <w:lang w:val="fi-FI" w:eastAsia="fi-FI"/>
        </w:rPr>
      </w:pPr>
    </w:p>
    <w:p w14:paraId="40C049F3" w14:textId="77777777" w:rsidR="008D100F" w:rsidRDefault="008D100F" w:rsidP="008D100F">
      <w:pPr>
        <w:widowControl w:val="0"/>
        <w:tabs>
          <w:tab w:val="left" w:pos="2608"/>
          <w:tab w:val="left" w:pos="3912"/>
          <w:tab w:val="left" w:pos="5216"/>
          <w:tab w:val="left" w:pos="6520"/>
          <w:tab w:val="left" w:pos="7824"/>
          <w:tab w:val="left" w:pos="9128"/>
        </w:tabs>
        <w:autoSpaceDE w:val="0"/>
        <w:autoSpaceDN w:val="0"/>
        <w:adjustRightInd w:val="0"/>
        <w:ind w:left="2608" w:hanging="2608"/>
        <w:rPr>
          <w:rFonts w:ascii="Calibri" w:hAnsi="Calibri" w:cs="Calibri"/>
          <w:noProof w:val="0"/>
          <w:sz w:val="24"/>
          <w:szCs w:val="24"/>
          <w:lang w:val="fi-FI" w:eastAsia="fi-FI"/>
        </w:rPr>
      </w:pPr>
    </w:p>
    <w:p w14:paraId="40C049F4" w14:textId="77777777" w:rsidR="008D100F" w:rsidRDefault="00596195" w:rsidP="008D100F">
      <w:pPr>
        <w:widowControl w:val="0"/>
        <w:tabs>
          <w:tab w:val="left" w:pos="2608"/>
          <w:tab w:val="left" w:pos="3912"/>
          <w:tab w:val="left" w:pos="5216"/>
          <w:tab w:val="left" w:pos="6520"/>
          <w:tab w:val="left" w:pos="7824"/>
          <w:tab w:val="left" w:pos="9128"/>
        </w:tabs>
        <w:autoSpaceDE w:val="0"/>
        <w:autoSpaceDN w:val="0"/>
        <w:adjustRightInd w:val="0"/>
        <w:rPr>
          <w:rFonts w:ascii="Calibri" w:hAnsi="Calibri" w:cs="Calibri"/>
          <w:noProof w:val="0"/>
          <w:sz w:val="24"/>
          <w:szCs w:val="24"/>
          <w:lang w:val="fi-FI" w:eastAsia="fi-FI"/>
        </w:rPr>
      </w:pPr>
      <w:r>
        <w:rPr>
          <w:rFonts w:ascii="Calibri" w:hAnsi="Calibri" w:cs="Calibri"/>
          <w:noProof w:val="0"/>
          <w:sz w:val="24"/>
          <w:szCs w:val="24"/>
          <w:lang w:val="fi-FI" w:eastAsia="fi-FI"/>
        </w:rPr>
        <w:tab/>
      </w:r>
      <w:r w:rsidRPr="00477E2E">
        <w:rPr>
          <w:rFonts w:ascii="Arial" w:hAnsi="Arial" w:cs="Arial"/>
          <w:sz w:val="24"/>
          <w:szCs w:val="24"/>
          <w:lang w:val="fi-FI" w:eastAsia="fi-FI"/>
        </w:rPr>
        <w:t>Pöytäkirjanpitäjä</w:t>
      </w:r>
    </w:p>
    <w:p w14:paraId="40C049F5" w14:textId="77777777" w:rsidR="008D100F" w:rsidRDefault="008D100F" w:rsidP="008D100F">
      <w:pPr>
        <w:widowControl w:val="0"/>
        <w:tabs>
          <w:tab w:val="left" w:pos="2608"/>
          <w:tab w:val="left" w:pos="3912"/>
          <w:tab w:val="left" w:pos="5216"/>
          <w:tab w:val="left" w:pos="6520"/>
          <w:tab w:val="left" w:pos="7824"/>
          <w:tab w:val="left" w:pos="9128"/>
        </w:tabs>
        <w:autoSpaceDE w:val="0"/>
        <w:autoSpaceDN w:val="0"/>
        <w:adjustRightInd w:val="0"/>
        <w:rPr>
          <w:rFonts w:ascii="Calibri" w:hAnsi="Calibri" w:cs="Calibri"/>
          <w:noProof w:val="0"/>
          <w:sz w:val="24"/>
          <w:szCs w:val="24"/>
          <w:lang w:val="fi-FI" w:eastAsia="fi-FI"/>
        </w:rPr>
      </w:pPr>
    </w:p>
    <w:p w14:paraId="40C049F6" w14:textId="77777777" w:rsidR="008D100F" w:rsidRDefault="008D100F" w:rsidP="008D100F">
      <w:pPr>
        <w:widowControl w:val="0"/>
        <w:tabs>
          <w:tab w:val="left" w:pos="2608"/>
          <w:tab w:val="left" w:pos="3912"/>
          <w:tab w:val="left" w:pos="5216"/>
          <w:tab w:val="left" w:pos="6520"/>
          <w:tab w:val="left" w:pos="7824"/>
          <w:tab w:val="left" w:pos="9128"/>
        </w:tabs>
        <w:autoSpaceDE w:val="0"/>
        <w:autoSpaceDN w:val="0"/>
        <w:adjustRightInd w:val="0"/>
        <w:rPr>
          <w:rFonts w:ascii="Calibri" w:hAnsi="Calibri" w:cs="Calibri"/>
          <w:noProof w:val="0"/>
          <w:sz w:val="24"/>
          <w:szCs w:val="24"/>
          <w:lang w:val="fi-FI" w:eastAsia="fi-FI"/>
        </w:rPr>
      </w:pPr>
    </w:p>
    <w:p w14:paraId="40C049F7" w14:textId="77777777" w:rsidR="008D100F" w:rsidRDefault="008D100F" w:rsidP="008D100F">
      <w:pPr>
        <w:widowControl w:val="0"/>
        <w:tabs>
          <w:tab w:val="left" w:pos="2608"/>
          <w:tab w:val="left" w:pos="3912"/>
          <w:tab w:val="left" w:pos="5216"/>
          <w:tab w:val="left" w:pos="6520"/>
          <w:tab w:val="left" w:pos="7824"/>
          <w:tab w:val="left" w:pos="9128"/>
        </w:tabs>
        <w:autoSpaceDE w:val="0"/>
        <w:autoSpaceDN w:val="0"/>
        <w:adjustRightInd w:val="0"/>
        <w:rPr>
          <w:rFonts w:ascii="Calibri" w:hAnsi="Calibri" w:cs="Calibri"/>
          <w:noProof w:val="0"/>
          <w:sz w:val="24"/>
          <w:szCs w:val="24"/>
          <w:lang w:val="fi-FI" w:eastAsia="fi-FI"/>
        </w:rPr>
      </w:pPr>
    </w:p>
    <w:p w14:paraId="40C049F8" w14:textId="77777777" w:rsidR="008D100F" w:rsidRDefault="008D100F" w:rsidP="008D100F">
      <w:pPr>
        <w:widowControl w:val="0"/>
        <w:tabs>
          <w:tab w:val="left" w:pos="2608"/>
          <w:tab w:val="left" w:pos="3912"/>
          <w:tab w:val="left" w:pos="5216"/>
          <w:tab w:val="left" w:pos="6520"/>
          <w:tab w:val="left" w:pos="7824"/>
          <w:tab w:val="left" w:pos="9128"/>
        </w:tabs>
        <w:autoSpaceDE w:val="0"/>
        <w:autoSpaceDN w:val="0"/>
        <w:adjustRightInd w:val="0"/>
        <w:rPr>
          <w:rFonts w:ascii="Calibri" w:hAnsi="Calibri" w:cs="Calibri"/>
          <w:noProof w:val="0"/>
          <w:sz w:val="24"/>
          <w:szCs w:val="24"/>
          <w:lang w:val="fi-FI" w:eastAsia="fi-FI"/>
        </w:rPr>
      </w:pPr>
    </w:p>
    <w:p w14:paraId="40C049F9" w14:textId="77777777" w:rsidR="008D100F" w:rsidRDefault="008D100F" w:rsidP="008D100F">
      <w:pPr>
        <w:widowControl w:val="0"/>
        <w:tabs>
          <w:tab w:val="left" w:pos="2608"/>
          <w:tab w:val="left" w:pos="3912"/>
          <w:tab w:val="left" w:pos="5216"/>
          <w:tab w:val="left" w:pos="6520"/>
          <w:tab w:val="left" w:pos="7824"/>
          <w:tab w:val="left" w:pos="9128"/>
        </w:tabs>
        <w:autoSpaceDE w:val="0"/>
        <w:autoSpaceDN w:val="0"/>
        <w:adjustRightInd w:val="0"/>
        <w:rPr>
          <w:rFonts w:ascii="Calibri" w:hAnsi="Calibri" w:cs="Calibri"/>
          <w:noProof w:val="0"/>
          <w:sz w:val="24"/>
          <w:szCs w:val="24"/>
          <w:lang w:val="fi-FI" w:eastAsia="fi-FI"/>
        </w:rPr>
      </w:pPr>
    </w:p>
    <w:p w14:paraId="40C049FA" w14:textId="77777777" w:rsidR="00BB0258" w:rsidRPr="008D100F" w:rsidRDefault="00596195" w:rsidP="008D100F">
      <w:pPr>
        <w:widowControl w:val="0"/>
        <w:tabs>
          <w:tab w:val="left" w:pos="2608"/>
          <w:tab w:val="left" w:pos="3912"/>
          <w:tab w:val="left" w:pos="5216"/>
          <w:tab w:val="left" w:pos="6520"/>
          <w:tab w:val="left" w:pos="7824"/>
          <w:tab w:val="left" w:pos="9128"/>
        </w:tabs>
        <w:autoSpaceDE w:val="0"/>
        <w:autoSpaceDN w:val="0"/>
        <w:adjustRightInd w:val="0"/>
        <w:ind w:left="2608"/>
        <w:rPr>
          <w:rFonts w:ascii="Calibri" w:hAnsi="Calibri" w:cs="Calibri"/>
          <w:noProof w:val="0"/>
          <w:sz w:val="24"/>
          <w:szCs w:val="24"/>
          <w:lang w:val="fi-FI" w:eastAsia="fi-FI"/>
        </w:rPr>
      </w:pPr>
      <w:r w:rsidRPr="00477E2E">
        <w:rPr>
          <w:rFonts w:ascii="Arial" w:hAnsi="Arial" w:cs="Arial"/>
          <w:sz w:val="24"/>
          <w:szCs w:val="24"/>
          <w:lang w:val="fi-FI" w:eastAsia="fi-FI"/>
        </w:rPr>
        <w:t>Mikäli tästä päätöksestä ei tehdä oikaisuvaatimusta tai valiteta, tämä päätös tulee lainvoimaiseksi xx.xx.2022</w:t>
      </w:r>
    </w:p>
    <w:p w14:paraId="40C049FB" w14:textId="77777777" w:rsidR="00531266" w:rsidRPr="00477E2E" w:rsidRDefault="00531266" w:rsidP="00477E2E">
      <w:pPr>
        <w:rPr>
          <w:rFonts w:ascii="Arial" w:hAnsi="Arial" w:cs="Arial"/>
          <w:sz w:val="24"/>
          <w:szCs w:val="24"/>
          <w:lang w:val="fi-FI" w:eastAsia="fi-FI"/>
        </w:rPr>
      </w:pPr>
    </w:p>
    <w:p w14:paraId="40C049FC" w14:textId="77777777" w:rsidR="00531266" w:rsidRPr="00477E2E" w:rsidRDefault="00531266" w:rsidP="00477E2E">
      <w:pPr>
        <w:rPr>
          <w:rFonts w:ascii="Arial" w:hAnsi="Arial" w:cs="Arial"/>
          <w:sz w:val="24"/>
          <w:szCs w:val="24"/>
          <w:lang w:val="fi-FI" w:eastAsia="fi-FI"/>
        </w:rPr>
      </w:pPr>
    </w:p>
    <w:p w14:paraId="40C049FD" w14:textId="77777777" w:rsidR="00531266" w:rsidRPr="00477E2E" w:rsidRDefault="00531266" w:rsidP="00477E2E">
      <w:pPr>
        <w:rPr>
          <w:rFonts w:ascii="Arial" w:hAnsi="Arial" w:cs="Arial"/>
          <w:sz w:val="24"/>
          <w:szCs w:val="24"/>
          <w:lang w:val="fi-FI" w:eastAsia="fi-FI"/>
        </w:rPr>
      </w:pPr>
    </w:p>
    <w:p w14:paraId="40C049FE" w14:textId="77777777" w:rsidR="009564F7" w:rsidRPr="00477E2E" w:rsidRDefault="009564F7" w:rsidP="00477E2E">
      <w:pPr>
        <w:rPr>
          <w:rFonts w:ascii="Arial" w:eastAsia="Corbel" w:hAnsi="Arial" w:cs="Arial"/>
          <w:sz w:val="24"/>
          <w:szCs w:val="24"/>
          <w:lang w:val="fi-FI"/>
        </w:rPr>
      </w:pPr>
    </w:p>
    <w:p w14:paraId="40C049FF" w14:textId="77777777" w:rsidR="009564F7" w:rsidRPr="00477E2E" w:rsidRDefault="00596195" w:rsidP="00477E2E">
      <w:pPr>
        <w:rPr>
          <w:rFonts w:ascii="Arial" w:eastAsia="Corbel" w:hAnsi="Arial" w:cs="Arial"/>
          <w:sz w:val="24"/>
          <w:szCs w:val="24"/>
          <w:lang w:val="fi-FI"/>
        </w:rPr>
      </w:pPr>
      <w:r w:rsidRPr="00477E2E">
        <w:rPr>
          <w:rFonts w:ascii="Arial" w:eastAsia="Corbel" w:hAnsi="Arial" w:cs="Arial"/>
          <w:sz w:val="24"/>
          <w:szCs w:val="24"/>
          <w:lang w:val="fi-FI"/>
        </w:rPr>
        <w:tab/>
      </w:r>
    </w:p>
    <w:p w14:paraId="40C04A00" w14:textId="77777777" w:rsidR="009564F7" w:rsidRPr="00477E2E" w:rsidRDefault="00596195" w:rsidP="00477E2E">
      <w:pPr>
        <w:rPr>
          <w:rFonts w:ascii="Arial" w:eastAsia="Corbel" w:hAnsi="Arial" w:cs="Arial"/>
          <w:sz w:val="24"/>
          <w:szCs w:val="24"/>
          <w:lang w:val="fi-FI"/>
        </w:rPr>
      </w:pPr>
      <w:r w:rsidRPr="00477E2E">
        <w:rPr>
          <w:rFonts w:ascii="Arial" w:eastAsia="Corbel" w:hAnsi="Arial" w:cs="Arial"/>
          <w:sz w:val="24"/>
          <w:szCs w:val="24"/>
          <w:lang w:val="fi-FI"/>
        </w:rPr>
        <w:tab/>
      </w:r>
    </w:p>
    <w:p w14:paraId="40C04A01" w14:textId="77777777" w:rsidR="009564F7" w:rsidRPr="00477E2E" w:rsidRDefault="009564F7" w:rsidP="00477E2E">
      <w:pPr>
        <w:rPr>
          <w:rFonts w:ascii="Arial" w:eastAsia="Corbel" w:hAnsi="Arial" w:cs="Arial"/>
          <w:sz w:val="24"/>
          <w:szCs w:val="24"/>
          <w:lang w:val="fi-FI"/>
        </w:rPr>
      </w:pPr>
    </w:p>
    <w:p w14:paraId="40C04A02" w14:textId="77777777" w:rsidR="00FA50F3" w:rsidRPr="00477E2E" w:rsidRDefault="00FA50F3" w:rsidP="00477E2E">
      <w:pPr>
        <w:rPr>
          <w:rFonts w:ascii="Arial" w:eastAsia="Corbel" w:hAnsi="Arial" w:cs="Arial"/>
          <w:sz w:val="24"/>
          <w:szCs w:val="24"/>
          <w:lang w:val="fi-FI"/>
        </w:rPr>
        <w:sectPr w:rsidR="00FA50F3" w:rsidRPr="00477E2E">
          <w:headerReference w:type="even" r:id="rId10"/>
          <w:headerReference w:type="default" r:id="rId11"/>
          <w:footerReference w:type="even" r:id="rId12"/>
          <w:footerReference w:type="default" r:id="rId13"/>
          <w:headerReference w:type="first" r:id="rId14"/>
          <w:footerReference w:type="first" r:id="rId15"/>
          <w:pgSz w:w="11907" w:h="16837"/>
          <w:pgMar w:top="737" w:right="850" w:bottom="1134" w:left="1134" w:header="567" w:footer="567" w:gutter="0"/>
          <w:pgNumType w:start="1"/>
          <w:cols w:space="708"/>
        </w:sectPr>
      </w:pPr>
    </w:p>
    <w:p w14:paraId="40C04A03" w14:textId="77777777" w:rsidR="00176785" w:rsidRPr="00D45A38" w:rsidRDefault="00596195" w:rsidP="00D45A38">
      <w:pPr>
        <w:autoSpaceDE w:val="0"/>
        <w:autoSpaceDN w:val="0"/>
        <w:adjustRightInd w:val="0"/>
        <w:spacing w:line="240" w:lineRule="atLeast"/>
        <w:ind w:firstLine="1304"/>
        <w:rPr>
          <w:rFonts w:ascii="Arial" w:eastAsia="Arial" w:hAnsi="Arial" w:cs="Arial"/>
          <w:b/>
          <w:bCs/>
          <w:noProof w:val="0"/>
          <w:color w:val="000000"/>
          <w:sz w:val="22"/>
          <w:szCs w:val="22"/>
          <w:lang w:val="fi-FI"/>
        </w:rPr>
      </w:pPr>
      <w:r>
        <w:rPr>
          <w:rFonts w:ascii="Arial" w:eastAsia="Arial" w:hAnsi="Arial" w:cs="Arial"/>
          <w:b/>
          <w:bCs/>
          <w:noProof w:val="0"/>
          <w:color w:val="000000"/>
          <w:sz w:val="22"/>
          <w:szCs w:val="22"/>
          <w:lang w:val="fi-FI"/>
        </w:rPr>
        <w:lastRenderedPageBreak/>
        <w:t>Muutoksenhakuohje koskee pykäliä: § 121</w:t>
      </w:r>
    </w:p>
    <w:p w14:paraId="40C04A04" w14:textId="77777777" w:rsidR="0030522E" w:rsidRDefault="0030522E" w:rsidP="00D45A38">
      <w:pPr>
        <w:autoSpaceDE w:val="0"/>
        <w:autoSpaceDN w:val="0"/>
        <w:adjustRightInd w:val="0"/>
        <w:spacing w:line="240" w:lineRule="atLeast"/>
        <w:ind w:firstLine="1304"/>
        <w:rPr>
          <w:rFonts w:ascii="Arial" w:eastAsia="Arial" w:hAnsi="Arial" w:cs="Arial"/>
          <w:b/>
          <w:bCs/>
          <w:noProof w:val="0"/>
          <w:color w:val="000000"/>
          <w:sz w:val="22"/>
          <w:szCs w:val="22"/>
          <w:lang w:val="fi-FI"/>
        </w:rPr>
      </w:pPr>
    </w:p>
    <w:p w14:paraId="40C04A05" w14:textId="77777777" w:rsidR="0030522E" w:rsidRDefault="00596195" w:rsidP="00D45A38">
      <w:pPr>
        <w:autoSpaceDE w:val="0"/>
        <w:autoSpaceDN w:val="0"/>
        <w:adjustRightInd w:val="0"/>
        <w:spacing w:line="240" w:lineRule="atLeast"/>
        <w:ind w:firstLine="1304"/>
        <w:rPr>
          <w:rFonts w:ascii="Arial" w:eastAsia="Arial" w:hAnsi="Arial" w:cs="Arial"/>
          <w:b/>
          <w:bCs/>
          <w:noProof w:val="0"/>
          <w:color w:val="000000"/>
          <w:sz w:val="22"/>
          <w:szCs w:val="22"/>
          <w:lang w:val="fi-FI"/>
        </w:rPr>
      </w:pPr>
      <w:r>
        <w:rPr>
          <w:rFonts w:ascii="Arial" w:eastAsia="Arial" w:hAnsi="Arial" w:cs="Arial"/>
          <w:b/>
          <w:bCs/>
          <w:noProof w:val="0"/>
          <w:color w:val="000000"/>
          <w:sz w:val="22"/>
          <w:szCs w:val="22"/>
          <w:lang w:val="fi-FI"/>
        </w:rPr>
        <w:t>Päätökset, joista ei saa tehdä valitusta tai oikaisuvaatimusta</w:t>
      </w:r>
    </w:p>
    <w:p w14:paraId="40C04A06" w14:textId="77777777" w:rsidR="00176785" w:rsidRDefault="00176785" w:rsidP="00176785">
      <w:pPr>
        <w:autoSpaceDE w:val="0"/>
        <w:autoSpaceDN w:val="0"/>
        <w:adjustRightInd w:val="0"/>
        <w:spacing w:line="240" w:lineRule="atLeast"/>
        <w:ind w:left="1310"/>
        <w:contextualSpacing/>
        <w:rPr>
          <w:rFonts w:ascii="Arial" w:eastAsia="Arial" w:hAnsi="Arial" w:cs="Arial"/>
          <w:b/>
          <w:bCs/>
          <w:noProof w:val="0"/>
          <w:color w:val="000000"/>
          <w:sz w:val="22"/>
          <w:szCs w:val="22"/>
          <w:lang w:val="fi-FI"/>
        </w:rPr>
      </w:pPr>
    </w:p>
    <w:p w14:paraId="40C04A07" w14:textId="77777777" w:rsidR="00176785" w:rsidRDefault="00596195" w:rsidP="00D45A38">
      <w:pPr>
        <w:autoSpaceDE w:val="0"/>
        <w:autoSpaceDN w:val="0"/>
        <w:adjustRightInd w:val="0"/>
        <w:spacing w:line="240" w:lineRule="atLeast"/>
        <w:ind w:left="1304"/>
        <w:rPr>
          <w:rFonts w:ascii="Arial" w:eastAsia="Arial" w:hAnsi="Arial" w:cs="Arial"/>
          <w:noProof w:val="0"/>
          <w:color w:val="000000"/>
          <w:sz w:val="22"/>
          <w:szCs w:val="22"/>
          <w:lang w:val="fi-FI"/>
        </w:rPr>
      </w:pPr>
      <w:r>
        <w:rPr>
          <w:rFonts w:ascii="Arial" w:eastAsia="Arial" w:hAnsi="Arial" w:cs="Arial"/>
          <w:noProof w:val="0"/>
          <w:color w:val="000000"/>
          <w:sz w:val="22"/>
          <w:szCs w:val="22"/>
          <w:lang w:val="fi-FI"/>
        </w:rPr>
        <w:t>Seuraav</w:t>
      </w:r>
      <w:r w:rsidR="007123A4">
        <w:rPr>
          <w:rFonts w:ascii="Arial" w:eastAsia="Arial" w:hAnsi="Arial" w:cs="Arial"/>
          <w:noProof w:val="0"/>
          <w:color w:val="000000"/>
          <w:sz w:val="22"/>
          <w:szCs w:val="22"/>
          <w:lang w:val="fi-FI"/>
        </w:rPr>
        <w:t>a</w:t>
      </w:r>
      <w:r>
        <w:rPr>
          <w:rFonts w:ascii="Arial" w:eastAsia="Arial" w:hAnsi="Arial" w:cs="Arial"/>
          <w:noProof w:val="0"/>
          <w:color w:val="000000"/>
          <w:sz w:val="22"/>
          <w:szCs w:val="22"/>
          <w:lang w:val="fi-FI"/>
        </w:rPr>
        <w:t>sta päätöks</w:t>
      </w:r>
      <w:r w:rsidR="007123A4">
        <w:rPr>
          <w:rFonts w:ascii="Arial" w:eastAsia="Arial" w:hAnsi="Arial" w:cs="Arial"/>
          <w:noProof w:val="0"/>
          <w:color w:val="000000"/>
          <w:sz w:val="22"/>
          <w:szCs w:val="22"/>
          <w:lang w:val="fi-FI"/>
        </w:rPr>
        <w:t>e</w:t>
      </w:r>
      <w:r>
        <w:rPr>
          <w:rFonts w:ascii="Arial" w:eastAsia="Arial" w:hAnsi="Arial" w:cs="Arial"/>
          <w:noProof w:val="0"/>
          <w:color w:val="000000"/>
          <w:sz w:val="22"/>
          <w:szCs w:val="22"/>
          <w:lang w:val="fi-FI"/>
        </w:rPr>
        <w:t xml:space="preserve">stä ei saa tehdä hyvinvointialueesta annetun lain 141 §:n mukaan oikaisuvaatimusta eikä </w:t>
      </w:r>
      <w:r w:rsidRPr="00D45A38">
        <w:rPr>
          <w:rFonts w:ascii="Arial" w:eastAsia="Arial" w:hAnsi="Arial" w:cs="Arial"/>
          <w:noProof w:val="0"/>
          <w:sz w:val="22"/>
          <w:szCs w:val="22"/>
          <w:lang w:val="fi-FI"/>
        </w:rPr>
        <w:t>alue</w:t>
      </w:r>
      <w:r>
        <w:rPr>
          <w:rFonts w:ascii="Arial" w:eastAsia="Arial" w:hAnsi="Arial" w:cs="Arial"/>
          <w:noProof w:val="0"/>
          <w:color w:val="000000"/>
          <w:sz w:val="22"/>
          <w:szCs w:val="22"/>
          <w:lang w:val="fi-FI"/>
        </w:rPr>
        <w:t>valitusta, koska päätös koskee vain valmistelua tai täytäntöönpanoa.</w:t>
      </w:r>
    </w:p>
    <w:p w14:paraId="40C04A08" w14:textId="77777777" w:rsidR="00176785" w:rsidRDefault="00176785" w:rsidP="00176785">
      <w:pPr>
        <w:autoSpaceDE w:val="0"/>
        <w:autoSpaceDN w:val="0"/>
        <w:adjustRightInd w:val="0"/>
        <w:spacing w:line="240" w:lineRule="atLeast"/>
        <w:ind w:left="2608"/>
        <w:contextualSpacing/>
        <w:rPr>
          <w:rFonts w:ascii="Arial" w:eastAsia="Arial" w:hAnsi="Arial" w:cs="Arial"/>
          <w:b/>
          <w:bCs/>
          <w:noProof w:val="0"/>
          <w:color w:val="000000"/>
          <w:sz w:val="22"/>
          <w:szCs w:val="22"/>
          <w:lang w:val="fi-FI"/>
        </w:rPr>
      </w:pPr>
    </w:p>
    <w:p w14:paraId="40C04A09" w14:textId="77777777" w:rsidR="00176785" w:rsidRDefault="00176785" w:rsidP="00176785">
      <w:pPr>
        <w:autoSpaceDE w:val="0"/>
        <w:autoSpaceDN w:val="0"/>
        <w:adjustRightInd w:val="0"/>
        <w:spacing w:line="240" w:lineRule="atLeast"/>
        <w:ind w:left="1310"/>
        <w:contextualSpacing/>
        <w:rPr>
          <w:rFonts w:ascii="Arial" w:eastAsia="Arial" w:hAnsi="Arial" w:cs="Arial"/>
          <w:b/>
          <w:bCs/>
          <w:noProof w:val="0"/>
          <w:color w:val="000000"/>
          <w:sz w:val="22"/>
          <w:szCs w:val="22"/>
          <w:lang w:val="fi-FI"/>
        </w:rPr>
      </w:pPr>
    </w:p>
    <w:sectPr w:rsidR="00176785" w:rsidSect="00330960">
      <w:headerReference w:type="even" r:id="rId16"/>
      <w:headerReference w:type="default" r:id="rId17"/>
      <w:footerReference w:type="even" r:id="rId18"/>
      <w:footerReference w:type="default" r:id="rId19"/>
      <w:headerReference w:type="first" r:id="rId20"/>
      <w:footerReference w:type="first" r:id="rId21"/>
      <w:pgSz w:w="11906" w:h="16838" w:code="9"/>
      <w:pgMar w:top="1106" w:right="567" w:bottom="567" w:left="1361"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4A2F" w14:textId="77777777" w:rsidR="006442E4" w:rsidRDefault="00596195">
      <w:r>
        <w:separator/>
      </w:r>
    </w:p>
  </w:endnote>
  <w:endnote w:type="continuationSeparator" w:id="0">
    <w:p w14:paraId="40C04A31" w14:textId="77777777" w:rsidR="006442E4" w:rsidRDefault="0059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16" w14:textId="77777777" w:rsidR="0007487B" w:rsidRDefault="000748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17" w14:textId="77777777" w:rsidR="0007487B" w:rsidRDefault="000748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19" w14:textId="77777777" w:rsidR="0007487B" w:rsidRDefault="0007487B">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27" w14:textId="77777777" w:rsidR="0030522E" w:rsidRDefault="0030522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28" w14:textId="77777777" w:rsidR="0030522E" w:rsidRDefault="0030522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2A" w14:textId="77777777" w:rsidR="0030522E" w:rsidRDefault="00305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4A2B" w14:textId="77777777" w:rsidR="006442E4" w:rsidRDefault="00596195">
      <w:r>
        <w:separator/>
      </w:r>
    </w:p>
  </w:footnote>
  <w:footnote w:type="continuationSeparator" w:id="0">
    <w:p w14:paraId="40C04A2D" w14:textId="77777777" w:rsidR="006442E4" w:rsidRDefault="0059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0A" w14:textId="77777777" w:rsidR="0007487B" w:rsidRDefault="0007487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0B" w14:textId="77777777" w:rsidR="002A4E0A" w:rsidRDefault="002A4E0A" w:rsidP="000E6D82">
    <w:pPr>
      <w:ind w:left="-284"/>
    </w:pPr>
  </w:p>
  <w:tbl>
    <w:tblPr>
      <w:tblW w:w="9922" w:type="dxa"/>
      <w:tblInd w:w="-142" w:type="dxa"/>
      <w:tblLayout w:type="fixed"/>
      <w:tblCellMar>
        <w:left w:w="30" w:type="dxa"/>
        <w:right w:w="30" w:type="dxa"/>
      </w:tblCellMar>
      <w:tblLook w:val="0000" w:firstRow="0" w:lastRow="0" w:firstColumn="0" w:lastColumn="0" w:noHBand="0" w:noVBand="0"/>
    </w:tblPr>
    <w:tblGrid>
      <w:gridCol w:w="5215"/>
      <w:gridCol w:w="4707"/>
    </w:tblGrid>
    <w:tr w:rsidR="0030522E" w14:paraId="40C04A0F" w14:textId="77777777" w:rsidTr="000E6D82">
      <w:tc>
        <w:tcPr>
          <w:tcW w:w="5215" w:type="dxa"/>
          <w:tcBorders>
            <w:top w:val="nil"/>
            <w:bottom w:val="nil"/>
          </w:tcBorders>
        </w:tcPr>
        <w:p w14:paraId="40C04A0C" w14:textId="77777777" w:rsidR="009564F7" w:rsidRPr="0024357E" w:rsidRDefault="00596195" w:rsidP="0007487B">
          <w:pPr>
            <w:pStyle w:val="Normal"/>
            <w:ind w:left="-32"/>
            <w:rPr>
              <w:rFonts w:eastAsia="Corbel" w:cs="Arial"/>
              <w:sz w:val="22"/>
              <w:szCs w:val="22"/>
            </w:rPr>
          </w:pPr>
          <w:r>
            <w:rPr>
              <w:lang w:val="fi-FI" w:eastAsia="fi-FI"/>
            </w:rPr>
            <w:drawing>
              <wp:inline distT="0" distB="0" distL="0" distR="0" wp14:anchorId="40C04A2B" wp14:editId="40C04A2C">
                <wp:extent cx="1714500" cy="576580"/>
                <wp:effectExtent l="0" t="0" r="0" b="0"/>
                <wp:docPr id="1" name="Kuva 1" descr="C:\Users\kauppinenvm\AppData\Local\Microsoft\Windows\INetCache\Content.Outlook\4Z2R52PR\Logo_valkeallataustalla.PNG"/>
                <wp:cNvGraphicFramePr/>
                <a:graphic xmlns:a="http://schemas.openxmlformats.org/drawingml/2006/main">
                  <a:graphicData uri="http://schemas.openxmlformats.org/drawingml/2006/picture">
                    <pic:pic xmlns:pic="http://schemas.openxmlformats.org/drawingml/2006/picture">
                      <pic:nvPicPr>
                        <pic:cNvPr id="294382128" name="Kuva 1" descr="C:\Users\kauppinenvm\AppData\Local\Microsoft\Windows\INetCache\Content.Outlook\4Z2R52PR\Logo_valkeallataustalla.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576580"/>
                        </a:xfrm>
                        <a:prstGeom prst="rect">
                          <a:avLst/>
                        </a:prstGeom>
                        <a:noFill/>
                        <a:ln>
                          <a:noFill/>
                        </a:ln>
                      </pic:spPr>
                    </pic:pic>
                  </a:graphicData>
                </a:graphic>
              </wp:inline>
            </w:drawing>
          </w:r>
        </w:p>
      </w:tc>
      <w:tc>
        <w:tcPr>
          <w:tcW w:w="4707" w:type="dxa"/>
          <w:tcBorders>
            <w:top w:val="nil"/>
            <w:bottom w:val="nil"/>
          </w:tcBorders>
        </w:tcPr>
        <w:p w14:paraId="40C04A0D" w14:textId="77777777" w:rsidR="002A4E0A" w:rsidRPr="0024357E" w:rsidRDefault="002A4E0A">
          <w:pPr>
            <w:pStyle w:val="Normal"/>
            <w:rPr>
              <w:rFonts w:eastAsia="Corbel" w:cs="Arial"/>
              <w:sz w:val="22"/>
              <w:szCs w:val="22"/>
            </w:rPr>
          </w:pPr>
        </w:p>
        <w:p w14:paraId="40C04A0E" w14:textId="77777777" w:rsidR="009564F7" w:rsidRPr="0024357E" w:rsidRDefault="00596195">
          <w:pPr>
            <w:pStyle w:val="Normal"/>
            <w:rPr>
              <w:rFonts w:eastAsia="Corbel" w:cs="Arial"/>
              <w:szCs w:val="24"/>
            </w:rPr>
          </w:pPr>
          <w:r w:rsidRPr="0024357E">
            <w:rPr>
              <w:rFonts w:eastAsia="Corbel" w:cs="Arial"/>
              <w:szCs w:val="24"/>
            </w:rPr>
            <w:t>OTE PÖYTÄKIRJASTA</w:t>
          </w:r>
        </w:p>
      </w:tc>
    </w:tr>
  </w:tbl>
  <w:p w14:paraId="40C04A10" w14:textId="77777777" w:rsidR="009564F7" w:rsidRPr="0024357E" w:rsidRDefault="009564F7">
    <w:pPr>
      <w:pStyle w:val="Normal"/>
      <w:rPr>
        <w:rFonts w:eastAsia="Corbel" w:cs="Arial"/>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912"/>
      <w:gridCol w:w="1304"/>
      <w:gridCol w:w="4684"/>
    </w:tblGrid>
    <w:tr w:rsidR="0030522E" w14:paraId="40C04A14" w14:textId="77777777">
      <w:tc>
        <w:tcPr>
          <w:tcW w:w="3912" w:type="dxa"/>
          <w:tcBorders>
            <w:top w:val="nil"/>
            <w:bottom w:val="nil"/>
          </w:tcBorders>
        </w:tcPr>
        <w:p w14:paraId="40C04A11" w14:textId="77777777" w:rsidR="0030522E" w:rsidRDefault="00596195">
          <w:r>
            <w:rPr>
              <w:rFonts w:ascii="Arial" w:eastAsia="Arial" w:hAnsi="Arial" w:cs="Arial"/>
              <w:sz w:val="24"/>
            </w:rPr>
            <w:t>Aluehallitus</w:t>
          </w:r>
        </w:p>
      </w:tc>
      <w:tc>
        <w:tcPr>
          <w:tcW w:w="1304" w:type="dxa"/>
          <w:tcBorders>
            <w:top w:val="nil"/>
            <w:bottom w:val="nil"/>
          </w:tcBorders>
        </w:tcPr>
        <w:p w14:paraId="40C04A12" w14:textId="77777777" w:rsidR="0030522E" w:rsidRDefault="00596195">
          <w:r>
            <w:rPr>
              <w:rFonts w:ascii="Arial" w:eastAsia="Arial" w:hAnsi="Arial" w:cs="Arial"/>
              <w:sz w:val="24"/>
            </w:rPr>
            <w:t>§ 121</w:t>
          </w:r>
        </w:p>
      </w:tc>
      <w:tc>
        <w:tcPr>
          <w:tcW w:w="4684" w:type="dxa"/>
          <w:tcBorders>
            <w:top w:val="nil"/>
            <w:bottom w:val="nil"/>
          </w:tcBorders>
        </w:tcPr>
        <w:p w14:paraId="40C04A13" w14:textId="77777777" w:rsidR="0030522E" w:rsidRDefault="00596195">
          <w:r>
            <w:rPr>
              <w:rFonts w:ascii="Arial" w:eastAsia="Arial" w:hAnsi="Arial" w:cs="Arial"/>
              <w:sz w:val="24"/>
            </w:rPr>
            <w:t>13.06.2022</w:t>
          </w:r>
        </w:p>
      </w:tc>
    </w:tr>
  </w:tbl>
  <w:p w14:paraId="40C04A15" w14:textId="77777777" w:rsidR="009564F7" w:rsidRPr="00CB2382" w:rsidRDefault="009564F7">
    <w:pPr>
      <w:pStyle w:val="Normal"/>
      <w:rPr>
        <w:rFonts w:asciiTheme="minorHAnsi" w:eastAsia="Corbel" w:hAnsiTheme="minorHAnsi" w:cstheme="minorHAns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18" w14:textId="77777777" w:rsidR="0007487B" w:rsidRDefault="0007487B">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1A" w14:textId="77777777" w:rsidR="0030522E" w:rsidRDefault="0030522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1B" w14:textId="77777777" w:rsidR="0030522E" w:rsidRDefault="0030522E"/>
  <w:p w14:paraId="40C04A1C" w14:textId="77777777" w:rsidR="002A4E0A" w:rsidRDefault="002A4E0A" w:rsidP="000E6D82">
    <w:pPr>
      <w:ind w:left="-284"/>
    </w:pPr>
  </w:p>
  <w:tbl>
    <w:tblPr>
      <w:tblW w:w="9922" w:type="dxa"/>
      <w:tblInd w:w="-142" w:type="dxa"/>
      <w:tblLayout w:type="fixed"/>
      <w:tblCellMar>
        <w:left w:w="30" w:type="dxa"/>
        <w:right w:w="30" w:type="dxa"/>
      </w:tblCellMar>
      <w:tblLook w:val="0000" w:firstRow="0" w:lastRow="0" w:firstColumn="0" w:lastColumn="0" w:noHBand="0" w:noVBand="0"/>
    </w:tblPr>
    <w:tblGrid>
      <w:gridCol w:w="5215"/>
      <w:gridCol w:w="4707"/>
    </w:tblGrid>
    <w:tr w:rsidR="0030522E" w14:paraId="40C04A20" w14:textId="77777777" w:rsidTr="000E6D82">
      <w:tc>
        <w:tcPr>
          <w:tcW w:w="5215" w:type="dxa"/>
          <w:tcBorders>
            <w:top w:val="nil"/>
            <w:bottom w:val="nil"/>
          </w:tcBorders>
        </w:tcPr>
        <w:p w14:paraId="40C04A1D" w14:textId="77777777" w:rsidR="009564F7" w:rsidRPr="0024357E" w:rsidRDefault="00596195" w:rsidP="0007487B">
          <w:pPr>
            <w:pStyle w:val="Normal"/>
            <w:ind w:left="-32"/>
            <w:rPr>
              <w:rFonts w:eastAsia="Corbel" w:cs="Arial"/>
              <w:sz w:val="22"/>
              <w:szCs w:val="22"/>
            </w:rPr>
          </w:pPr>
          <w:r>
            <w:rPr>
              <w:lang w:val="fi-FI" w:eastAsia="fi-FI"/>
            </w:rPr>
            <w:drawing>
              <wp:inline distT="0" distB="0" distL="0" distR="0" wp14:anchorId="40C04A2D" wp14:editId="40C04A2E">
                <wp:extent cx="1714500" cy="576580"/>
                <wp:effectExtent l="0" t="0" r="0" b="0"/>
                <wp:docPr id="41274005" name="Kuva 1" descr="C:\Users\kauppinenvm\AppData\Local\Microsoft\Windows\INetCache\Content.Outlook\4Z2R52PR\Logo_valkeallataustalla.PNG"/>
                <wp:cNvGraphicFramePr/>
                <a:graphic xmlns:a="http://schemas.openxmlformats.org/drawingml/2006/main">
                  <a:graphicData uri="http://schemas.openxmlformats.org/drawingml/2006/picture">
                    <pic:pic xmlns:pic="http://schemas.openxmlformats.org/drawingml/2006/picture">
                      <pic:nvPicPr>
                        <pic:cNvPr id="256360151" name="Kuva 1" descr="C:\Users\kauppinenvm\AppData\Local\Microsoft\Windows\INetCache\Content.Outlook\4Z2R52PR\Logo_valkeallataustalla.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576580"/>
                        </a:xfrm>
                        <a:prstGeom prst="rect">
                          <a:avLst/>
                        </a:prstGeom>
                        <a:noFill/>
                        <a:ln>
                          <a:noFill/>
                        </a:ln>
                      </pic:spPr>
                    </pic:pic>
                  </a:graphicData>
                </a:graphic>
              </wp:inline>
            </w:drawing>
          </w:r>
        </w:p>
      </w:tc>
      <w:tc>
        <w:tcPr>
          <w:tcW w:w="4707" w:type="dxa"/>
          <w:tcBorders>
            <w:top w:val="nil"/>
            <w:bottom w:val="nil"/>
          </w:tcBorders>
        </w:tcPr>
        <w:p w14:paraId="40C04A1E" w14:textId="77777777" w:rsidR="002A4E0A" w:rsidRPr="0024357E" w:rsidRDefault="002A4E0A">
          <w:pPr>
            <w:pStyle w:val="Normal"/>
            <w:rPr>
              <w:rFonts w:eastAsia="Corbel" w:cs="Arial"/>
              <w:sz w:val="22"/>
              <w:szCs w:val="22"/>
            </w:rPr>
          </w:pPr>
        </w:p>
        <w:p w14:paraId="40C04A1F" w14:textId="77777777" w:rsidR="009564F7" w:rsidRPr="0024357E" w:rsidRDefault="00596195">
          <w:pPr>
            <w:pStyle w:val="Normal"/>
            <w:rPr>
              <w:rFonts w:eastAsia="Corbel" w:cs="Arial"/>
              <w:szCs w:val="24"/>
            </w:rPr>
          </w:pPr>
          <w:r w:rsidRPr="0024357E">
            <w:rPr>
              <w:rFonts w:eastAsia="Corbel" w:cs="Arial"/>
              <w:szCs w:val="24"/>
            </w:rPr>
            <w:t>OTE PÖYTÄKIRJASTA</w:t>
          </w:r>
        </w:p>
      </w:tc>
    </w:tr>
  </w:tbl>
  <w:p w14:paraId="40C04A21" w14:textId="77777777" w:rsidR="009564F7" w:rsidRPr="0024357E" w:rsidRDefault="009564F7">
    <w:pPr>
      <w:pStyle w:val="Normal"/>
      <w:rPr>
        <w:rFonts w:eastAsia="Corbel" w:cs="Arial"/>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912"/>
      <w:gridCol w:w="1304"/>
      <w:gridCol w:w="4684"/>
    </w:tblGrid>
    <w:tr w:rsidR="0030522E" w14:paraId="40C04A25" w14:textId="77777777">
      <w:tc>
        <w:tcPr>
          <w:tcW w:w="3912" w:type="dxa"/>
          <w:tcBorders>
            <w:top w:val="nil"/>
            <w:bottom w:val="nil"/>
          </w:tcBorders>
        </w:tcPr>
        <w:p w14:paraId="40C04A22" w14:textId="77777777" w:rsidR="0030522E" w:rsidRDefault="00596195">
          <w:r>
            <w:rPr>
              <w:rFonts w:ascii="Arial" w:eastAsia="Arial" w:hAnsi="Arial" w:cs="Arial"/>
              <w:sz w:val="24"/>
            </w:rPr>
            <w:t>Aluehallitus</w:t>
          </w:r>
        </w:p>
      </w:tc>
      <w:tc>
        <w:tcPr>
          <w:tcW w:w="1304" w:type="dxa"/>
          <w:tcBorders>
            <w:top w:val="nil"/>
            <w:bottom w:val="nil"/>
          </w:tcBorders>
        </w:tcPr>
        <w:p w14:paraId="40C04A23" w14:textId="77777777" w:rsidR="0030522E" w:rsidRDefault="00596195">
          <w:r>
            <w:rPr>
              <w:rFonts w:ascii="Arial" w:eastAsia="Arial" w:hAnsi="Arial" w:cs="Arial"/>
              <w:sz w:val="24"/>
            </w:rPr>
            <w:t>§ 121</w:t>
          </w:r>
        </w:p>
      </w:tc>
      <w:tc>
        <w:tcPr>
          <w:tcW w:w="4684" w:type="dxa"/>
          <w:tcBorders>
            <w:top w:val="nil"/>
            <w:bottom w:val="nil"/>
          </w:tcBorders>
        </w:tcPr>
        <w:p w14:paraId="40C04A24" w14:textId="77777777" w:rsidR="0030522E" w:rsidRDefault="00596195">
          <w:r>
            <w:rPr>
              <w:rFonts w:ascii="Arial" w:eastAsia="Arial" w:hAnsi="Arial" w:cs="Arial"/>
              <w:sz w:val="24"/>
            </w:rPr>
            <w:t>13.06.2022</w:t>
          </w:r>
        </w:p>
      </w:tc>
    </w:tr>
  </w:tbl>
  <w:p w14:paraId="40C04A26" w14:textId="77777777" w:rsidR="009564F7" w:rsidRPr="00CB2382" w:rsidRDefault="009564F7">
    <w:pPr>
      <w:pStyle w:val="Normal"/>
      <w:rPr>
        <w:rFonts w:asciiTheme="minorHAnsi" w:eastAsia="Corbel" w:hAnsiTheme="minorHAnsi" w:cstheme="minorHAnsi"/>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A29" w14:textId="77777777" w:rsidR="0030522E" w:rsidRDefault="003052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14C0"/>
    <w:multiLevelType w:val="hybridMultilevel"/>
    <w:tmpl w:val="ECBEF74C"/>
    <w:lvl w:ilvl="0" w:tplc="79AC3DA2">
      <w:start w:val="1"/>
      <w:numFmt w:val="decimal"/>
      <w:lvlText w:val="%1."/>
      <w:lvlJc w:val="left"/>
      <w:pPr>
        <w:ind w:left="2988" w:hanging="360"/>
      </w:pPr>
      <w:rPr>
        <w:rFonts w:hint="default"/>
      </w:rPr>
    </w:lvl>
    <w:lvl w:ilvl="1" w:tplc="BB0C71F2" w:tentative="1">
      <w:start w:val="1"/>
      <w:numFmt w:val="lowerLetter"/>
      <w:lvlText w:val="%2."/>
      <w:lvlJc w:val="left"/>
      <w:pPr>
        <w:ind w:left="3708" w:hanging="360"/>
      </w:pPr>
    </w:lvl>
    <w:lvl w:ilvl="2" w:tplc="D66C81E4" w:tentative="1">
      <w:start w:val="1"/>
      <w:numFmt w:val="lowerRoman"/>
      <w:lvlText w:val="%3."/>
      <w:lvlJc w:val="right"/>
      <w:pPr>
        <w:ind w:left="4428" w:hanging="180"/>
      </w:pPr>
    </w:lvl>
    <w:lvl w:ilvl="3" w:tplc="751E5E46" w:tentative="1">
      <w:start w:val="1"/>
      <w:numFmt w:val="decimal"/>
      <w:lvlText w:val="%4."/>
      <w:lvlJc w:val="left"/>
      <w:pPr>
        <w:ind w:left="5148" w:hanging="360"/>
      </w:pPr>
    </w:lvl>
    <w:lvl w:ilvl="4" w:tplc="3B6AB044" w:tentative="1">
      <w:start w:val="1"/>
      <w:numFmt w:val="lowerLetter"/>
      <w:lvlText w:val="%5."/>
      <w:lvlJc w:val="left"/>
      <w:pPr>
        <w:ind w:left="5868" w:hanging="360"/>
      </w:pPr>
    </w:lvl>
    <w:lvl w:ilvl="5" w:tplc="C642738E" w:tentative="1">
      <w:start w:val="1"/>
      <w:numFmt w:val="lowerRoman"/>
      <w:lvlText w:val="%6."/>
      <w:lvlJc w:val="right"/>
      <w:pPr>
        <w:ind w:left="6588" w:hanging="180"/>
      </w:pPr>
    </w:lvl>
    <w:lvl w:ilvl="6" w:tplc="763C66B8" w:tentative="1">
      <w:start w:val="1"/>
      <w:numFmt w:val="decimal"/>
      <w:lvlText w:val="%7."/>
      <w:lvlJc w:val="left"/>
      <w:pPr>
        <w:ind w:left="7308" w:hanging="360"/>
      </w:pPr>
    </w:lvl>
    <w:lvl w:ilvl="7" w:tplc="0C12510A" w:tentative="1">
      <w:start w:val="1"/>
      <w:numFmt w:val="lowerLetter"/>
      <w:lvlText w:val="%8."/>
      <w:lvlJc w:val="left"/>
      <w:pPr>
        <w:ind w:left="8028" w:hanging="360"/>
      </w:pPr>
    </w:lvl>
    <w:lvl w:ilvl="8" w:tplc="4E22F95E" w:tentative="1">
      <w:start w:val="1"/>
      <w:numFmt w:val="lowerRoman"/>
      <w:lvlText w:val="%9."/>
      <w:lvlJc w:val="right"/>
      <w:pPr>
        <w:ind w:left="8748" w:hanging="180"/>
      </w:pPr>
    </w:lvl>
  </w:abstractNum>
  <w:num w:numId="1" w16cid:durableId="149232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57"/>
    <w:rsid w:val="0007487B"/>
    <w:rsid w:val="00087FDF"/>
    <w:rsid w:val="000A1E7D"/>
    <w:rsid w:val="000C487A"/>
    <w:rsid w:val="000C58C3"/>
    <w:rsid w:val="000C74AE"/>
    <w:rsid w:val="000E6D82"/>
    <w:rsid w:val="00176785"/>
    <w:rsid w:val="001A0371"/>
    <w:rsid w:val="001C22BF"/>
    <w:rsid w:val="0024357E"/>
    <w:rsid w:val="00260E9B"/>
    <w:rsid w:val="002714AE"/>
    <w:rsid w:val="00274795"/>
    <w:rsid w:val="002A4E0A"/>
    <w:rsid w:val="002F56D8"/>
    <w:rsid w:val="0030522E"/>
    <w:rsid w:val="00391F61"/>
    <w:rsid w:val="00432091"/>
    <w:rsid w:val="00477E2E"/>
    <w:rsid w:val="00492C0D"/>
    <w:rsid w:val="004C1CB6"/>
    <w:rsid w:val="005230FD"/>
    <w:rsid w:val="00531266"/>
    <w:rsid w:val="00596195"/>
    <w:rsid w:val="005A7448"/>
    <w:rsid w:val="00600BA9"/>
    <w:rsid w:val="00632CFB"/>
    <w:rsid w:val="00634660"/>
    <w:rsid w:val="00634BDB"/>
    <w:rsid w:val="006442E4"/>
    <w:rsid w:val="006A016B"/>
    <w:rsid w:val="006F1386"/>
    <w:rsid w:val="00700D36"/>
    <w:rsid w:val="007123A4"/>
    <w:rsid w:val="007664E5"/>
    <w:rsid w:val="007818C9"/>
    <w:rsid w:val="007E47EA"/>
    <w:rsid w:val="007F41A6"/>
    <w:rsid w:val="00851AFF"/>
    <w:rsid w:val="008766D7"/>
    <w:rsid w:val="008B2257"/>
    <w:rsid w:val="008D100F"/>
    <w:rsid w:val="008D1573"/>
    <w:rsid w:val="00913019"/>
    <w:rsid w:val="009564F7"/>
    <w:rsid w:val="0099132C"/>
    <w:rsid w:val="009B0B97"/>
    <w:rsid w:val="009D04B4"/>
    <w:rsid w:val="009D4289"/>
    <w:rsid w:val="00A0059A"/>
    <w:rsid w:val="00A50ED3"/>
    <w:rsid w:val="00A56AAE"/>
    <w:rsid w:val="00AC77EB"/>
    <w:rsid w:val="00AE1107"/>
    <w:rsid w:val="00B10057"/>
    <w:rsid w:val="00BB0258"/>
    <w:rsid w:val="00C32268"/>
    <w:rsid w:val="00C45298"/>
    <w:rsid w:val="00C46730"/>
    <w:rsid w:val="00C604F3"/>
    <w:rsid w:val="00C71F70"/>
    <w:rsid w:val="00CA3BF7"/>
    <w:rsid w:val="00CB2382"/>
    <w:rsid w:val="00D04266"/>
    <w:rsid w:val="00D07DA5"/>
    <w:rsid w:val="00D45A38"/>
    <w:rsid w:val="00D80151"/>
    <w:rsid w:val="00D8295E"/>
    <w:rsid w:val="00DE6720"/>
    <w:rsid w:val="00E40EF3"/>
    <w:rsid w:val="00E60017"/>
    <w:rsid w:val="00EA039C"/>
    <w:rsid w:val="00EE1C33"/>
    <w:rsid w:val="00F43EDA"/>
    <w:rsid w:val="00F51A87"/>
    <w:rsid w:val="00FA50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049CA"/>
  <w15:docId w15:val="{137FEF10-181E-42A1-A49B-326CE74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noProof/>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rPr>
      <w:rFonts w:ascii="Arial" w:eastAsia="Arial" w:hAnsi="Arial"/>
      <w:noProof/>
      <w:sz w:val="24"/>
      <w:lang w:val="en-US" w:eastAsia="en-US"/>
    </w:rPr>
  </w:style>
  <w:style w:type="paragraph" w:styleId="Yltunniste">
    <w:name w:val="header"/>
    <w:basedOn w:val="Normaali"/>
    <w:link w:val="YltunnisteChar"/>
    <w:uiPriority w:val="99"/>
    <w:unhideWhenUsed/>
    <w:rsid w:val="002714AE"/>
    <w:pPr>
      <w:tabs>
        <w:tab w:val="center" w:pos="4513"/>
        <w:tab w:val="right" w:pos="9026"/>
      </w:tabs>
    </w:pPr>
  </w:style>
  <w:style w:type="character" w:customStyle="1" w:styleId="YltunnisteChar">
    <w:name w:val="Ylätunniste Char"/>
    <w:basedOn w:val="Kappaleenoletusfontti"/>
    <w:link w:val="Yltunniste"/>
    <w:uiPriority w:val="99"/>
    <w:rsid w:val="002714AE"/>
    <w:rPr>
      <w:noProof/>
      <w:lang w:val="en-US" w:eastAsia="en-US"/>
    </w:rPr>
  </w:style>
  <w:style w:type="paragraph" w:styleId="Alatunniste">
    <w:name w:val="footer"/>
    <w:basedOn w:val="Normaali"/>
    <w:link w:val="AlatunnisteChar"/>
    <w:uiPriority w:val="99"/>
    <w:unhideWhenUsed/>
    <w:rsid w:val="002714AE"/>
    <w:pPr>
      <w:tabs>
        <w:tab w:val="center" w:pos="4513"/>
        <w:tab w:val="right" w:pos="9026"/>
      </w:tabs>
    </w:pPr>
  </w:style>
  <w:style w:type="character" w:customStyle="1" w:styleId="AlatunnisteChar">
    <w:name w:val="Alatunniste Char"/>
    <w:basedOn w:val="Kappaleenoletusfontti"/>
    <w:link w:val="Alatunniste"/>
    <w:uiPriority w:val="99"/>
    <w:rsid w:val="002714AE"/>
    <w:rPr>
      <w:noProof/>
      <w:lang w:val="en-US" w:eastAsia="en-US"/>
    </w:rPr>
  </w:style>
  <w:style w:type="character" w:styleId="Paikkamerkkiteksti">
    <w:name w:val="Placeholder Text"/>
    <w:basedOn w:val="Kappaleenoletusfontti"/>
    <w:uiPriority w:val="99"/>
    <w:semiHidden/>
    <w:rsid w:val="002714AE"/>
    <w:rPr>
      <w:color w:val="808080"/>
    </w:rPr>
  </w:style>
  <w:style w:type="paragraph" w:customStyle="1" w:styleId="Normal0">
    <w:name w:val="Normal0"/>
    <w:rPr>
      <w:rFonts w:ascii="Arial" w:eastAsia="Arial" w:hAnsi="Arial"/>
      <w:noProof/>
      <w:sz w:val="24"/>
      <w:lang w:val="en-US" w:eastAsia="en-US"/>
    </w:rPr>
  </w:style>
  <w:style w:type="paragraph" w:styleId="NormaaliWWW">
    <w:name w:val="Normal (Web)"/>
    <w:basedOn w:val="Normaali"/>
    <w:uiPriority w:val="99"/>
    <w:unhideWhenUsed/>
    <w:rsid w:val="00AC77EB"/>
    <w:pPr>
      <w:spacing w:before="100" w:beforeAutospacing="1" w:after="100" w:afterAutospacing="1"/>
    </w:pPr>
    <w:rPr>
      <w:noProof w:val="0"/>
      <w:sz w:val="24"/>
      <w:szCs w:val="24"/>
      <w:lang w:val="fi-FI" w:eastAsia="fi-FI"/>
    </w:rPr>
  </w:style>
  <w:style w:type="paragraph" w:styleId="Luettelokappale">
    <w:name w:val="List Paragraph"/>
    <w:basedOn w:val="Normaali"/>
    <w:uiPriority w:val="34"/>
    <w:qFormat/>
    <w:rsid w:val="006705AA"/>
    <w:pPr>
      <w:ind w:left="720"/>
      <w:contextualSpacing/>
    </w:pPr>
    <w:rPr>
      <w:rFonts w:ascii="Arial" w:eastAsia="Arial" w:hAnsi="Arial" w:cs="Arial"/>
      <w:noProof w:val="0"/>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DFCCB77DC54469101EAE31096E1DA" ma:contentTypeVersion="11" ma:contentTypeDescription="Create a new document." ma:contentTypeScope="" ma:versionID="e7429675830d89d89c7fe430b7196a00">
  <xsd:schema xmlns:xsd="http://www.w3.org/2001/XMLSchema" xmlns:xs="http://www.w3.org/2001/XMLSchema" xmlns:p="http://schemas.microsoft.com/office/2006/metadata/properties" xmlns:ns1="http://schemas.microsoft.com/sharepoint/v3" xmlns:ns3="e8b1bf3b-808e-4c8a-976a-3dbf0fdda0bb" xmlns:ns4="81357a88-2ec7-4808-b1ad-cb14335558ca" targetNamespace="http://schemas.microsoft.com/office/2006/metadata/properties" ma:root="true" ma:fieldsID="347244459f3b8a60247925c6e8ec965c" ns1:_="" ns3:_="" ns4:_="">
    <xsd:import namespace="http://schemas.microsoft.com/sharepoint/v3"/>
    <xsd:import namespace="e8b1bf3b-808e-4c8a-976a-3dbf0fdda0bb"/>
    <xsd:import namespace="81357a88-2ec7-4808-b1ad-cb14335558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1bf3b-808e-4c8a-976a-3dbf0fdda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357a88-2ec7-4808-b1ad-cb14335558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E219B9-7D4B-4409-B4A2-E53C80996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b1bf3b-808e-4c8a-976a-3dbf0fdda0bb"/>
    <ds:schemaRef ds:uri="81357a88-2ec7-4808-b1ad-cb1433555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9D847-9DC1-4927-A5C8-A624BA5AF943}">
  <ds:schemaRefs>
    <ds:schemaRef ds:uri="http://schemas.microsoft.com/sharepoint/v3/contenttype/forms"/>
  </ds:schemaRefs>
</ds:datastoreItem>
</file>

<file path=customXml/itemProps3.xml><?xml version="1.0" encoding="utf-8"?>
<ds:datastoreItem xmlns:ds="http://schemas.openxmlformats.org/officeDocument/2006/customXml" ds:itemID="{1BC5EC28-F63B-4D10-9606-83B75183B535}">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81357a88-2ec7-4808-b1ad-cb14335558ca"/>
    <ds:schemaRef ds:uri="http://schemas.microsoft.com/office/infopath/2007/PartnerControls"/>
    <ds:schemaRef ds:uri="http://schemas.openxmlformats.org/package/2006/metadata/core-properties"/>
    <ds:schemaRef ds:uri="e8b1bf3b-808e-4c8a-976a-3dbf0fdda0bb"/>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308</Words>
  <Characters>3125</Characters>
  <Application>Microsoft Office Word</Application>
  <DocSecurity>4</DocSecurity>
  <Lines>26</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3427</CharactersWithSpaces>
  <SharedDoc>false</SharedDoc>
  <HyperlinkBase>C:\Temp\Template\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Raatikka</dc:creator>
  <cp:lastModifiedBy>Pirkko Annala</cp:lastModifiedBy>
  <cp:revision>2</cp:revision>
  <dcterms:created xsi:type="dcterms:W3CDTF">2022-09-29T05:59:00Z</dcterms:created>
  <dcterms:modified xsi:type="dcterms:W3CDTF">2022-09-29T05:59:00Z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0x010100E8EDFCCB77DC54469101EAE31096E1DA</vt:lpwstr>
  </property>
</Properties>
</file>